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89" w:rsidRDefault="00FC2689" w:rsidP="005519E6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0;margin-top:0;width:136.5pt;height:124.8pt;z-index:251658240;visibility:visible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  <w:t xml:space="preserve"> </w:t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Cambria" w:hAnsi="Cambria" w:cs="Cambria"/>
          <w:sz w:val="36"/>
          <w:szCs w:val="36"/>
        </w:rPr>
        <w:tab/>
      </w:r>
      <w:r>
        <w:rPr>
          <w:rFonts w:ascii="Arial-BoldMT" w:hAnsi="Arial-BoldMT" w:cs="Arial-BoldMT"/>
          <w:b/>
          <w:bCs/>
          <w:sz w:val="72"/>
          <w:szCs w:val="72"/>
        </w:rPr>
        <w:t>EN</w:t>
      </w:r>
    </w:p>
    <w:p w:rsidR="00FC2689" w:rsidRDefault="00FC2689" w:rsidP="00BA7AB9">
      <w:pPr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</w:t>
      </w:r>
      <w:r w:rsidRPr="007E2C89">
        <w:rPr>
          <w:rFonts w:ascii="Cambria" w:hAnsi="Cambria" w:cs="Cambria"/>
          <w:b/>
          <w:bCs/>
          <w:sz w:val="28"/>
          <w:szCs w:val="28"/>
        </w:rPr>
        <w:t>AL/ALAC/ST/0</w:t>
      </w:r>
      <w:r>
        <w:rPr>
          <w:rFonts w:ascii="Cambria" w:hAnsi="Cambria" w:cs="Cambria"/>
          <w:b/>
          <w:bCs/>
          <w:sz w:val="28"/>
          <w:szCs w:val="28"/>
        </w:rPr>
        <w:t>5</w:t>
      </w:r>
      <w:r w:rsidRPr="007E2C89">
        <w:rPr>
          <w:rFonts w:ascii="Cambria" w:hAnsi="Cambria" w:cs="Cambria"/>
          <w:b/>
          <w:bCs/>
          <w:sz w:val="28"/>
          <w:szCs w:val="28"/>
        </w:rPr>
        <w:t>11/</w:t>
      </w:r>
      <w:r>
        <w:rPr>
          <w:rFonts w:ascii="Cambria" w:hAnsi="Cambria" w:cs="Cambria"/>
          <w:b/>
          <w:bCs/>
          <w:sz w:val="28"/>
          <w:szCs w:val="28"/>
        </w:rPr>
        <w:t>5</w:t>
      </w:r>
    </w:p>
    <w:p w:rsidR="00FC2689" w:rsidRPr="00D02864" w:rsidRDefault="00FC2689" w:rsidP="00D02864">
      <w:pPr>
        <w:autoSpaceDE w:val="0"/>
        <w:autoSpaceDN w:val="0"/>
        <w:adjustRightInd w:val="0"/>
        <w:spacing w:after="0" w:line="240" w:lineRule="auto"/>
        <w:ind w:left="1080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         O</w:t>
      </w:r>
      <w:r w:rsidRPr="00D02864">
        <w:rPr>
          <w:rFonts w:ascii="Cambria" w:hAnsi="Cambria" w:cs="Cambria"/>
          <w:b/>
          <w:bCs/>
          <w:sz w:val="28"/>
          <w:szCs w:val="28"/>
        </w:rPr>
        <w:t>RIGINAL: English</w:t>
      </w:r>
    </w:p>
    <w:p w:rsidR="00FC2689" w:rsidRPr="00D02864" w:rsidRDefault="00FC2689" w:rsidP="00BA7AB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         </w:t>
      </w:r>
      <w:r w:rsidRPr="00D02864">
        <w:rPr>
          <w:rFonts w:ascii="Cambria" w:hAnsi="Cambria" w:cs="Cambria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 xml:space="preserve">        </w:t>
      </w:r>
      <w:r w:rsidRPr="00D02864">
        <w:rPr>
          <w:rFonts w:ascii="Cambria" w:hAnsi="Cambria" w:cs="Cambria"/>
          <w:b/>
          <w:bCs/>
          <w:sz w:val="28"/>
          <w:szCs w:val="28"/>
        </w:rPr>
        <w:t xml:space="preserve">DATE: </w:t>
      </w:r>
      <w:r>
        <w:rPr>
          <w:rFonts w:ascii="Cambria" w:hAnsi="Cambria" w:cs="Cambria"/>
          <w:b/>
          <w:bCs/>
          <w:sz w:val="28"/>
          <w:szCs w:val="28"/>
        </w:rPr>
        <w:t xml:space="preserve">28 May 2011           </w:t>
      </w:r>
    </w:p>
    <w:p w:rsidR="00FC2689" w:rsidRDefault="00FC2689" w:rsidP="00D02864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 xml:space="preserve">                                                </w:t>
      </w:r>
      <w:r w:rsidRPr="00D02864">
        <w:rPr>
          <w:rFonts w:ascii="Cambria" w:hAnsi="Cambria" w:cs="Cambria"/>
          <w:b/>
          <w:bCs/>
          <w:sz w:val="28"/>
          <w:szCs w:val="28"/>
        </w:rPr>
        <w:t xml:space="preserve">STATUS: </w:t>
      </w:r>
      <w:r>
        <w:rPr>
          <w:rFonts w:ascii="Cambria" w:hAnsi="Cambria" w:cs="Cambria"/>
          <w:b/>
          <w:bCs/>
          <w:sz w:val="28"/>
          <w:szCs w:val="28"/>
        </w:rPr>
        <w:t>FINAL</w:t>
      </w:r>
    </w:p>
    <w:p w:rsidR="00FC2689" w:rsidRPr="00D02864" w:rsidRDefault="00FC2689" w:rsidP="00D02864">
      <w:pPr>
        <w:autoSpaceDE w:val="0"/>
        <w:autoSpaceDN w:val="0"/>
        <w:adjustRightInd w:val="0"/>
        <w:spacing w:after="0" w:line="240" w:lineRule="auto"/>
        <w:ind w:left="2880" w:firstLine="720"/>
        <w:jc w:val="center"/>
        <w:rPr>
          <w:rFonts w:ascii="Cambria" w:hAnsi="Cambria" w:cs="Cambria"/>
          <w:sz w:val="28"/>
          <w:szCs w:val="28"/>
        </w:rPr>
      </w:pPr>
    </w:p>
    <w:p w:rsidR="00FC2689" w:rsidRPr="00A91341" w:rsidRDefault="00FC2689" w:rsidP="00A91341">
      <w:pPr>
        <w:autoSpaceDE w:val="0"/>
        <w:autoSpaceDN w:val="0"/>
        <w:adjustRightInd w:val="0"/>
        <w:spacing w:after="0" w:line="240" w:lineRule="auto"/>
        <w:rPr>
          <w:color w:val="000000"/>
          <w:sz w:val="28"/>
          <w:szCs w:val="28"/>
        </w:rPr>
      </w:pPr>
      <w:r w:rsidRPr="00A91341">
        <w:rPr>
          <w:rFonts w:ascii="Cambria" w:hAnsi="Cambria" w:cs="Cambria"/>
          <w:sz w:val="36"/>
          <w:szCs w:val="36"/>
        </w:rPr>
        <w:t>AT‐LARGE ADVISORY</w:t>
      </w:r>
      <w:r>
        <w:rPr>
          <w:rFonts w:ascii="Cambria" w:hAnsi="Cambria" w:cs="Cambria"/>
          <w:sz w:val="36"/>
          <w:szCs w:val="36"/>
        </w:rPr>
        <w:t xml:space="preserve"> </w:t>
      </w:r>
      <w:r w:rsidRPr="00A91341">
        <w:rPr>
          <w:rFonts w:ascii="Cambria" w:hAnsi="Cambria" w:cs="Cambria"/>
          <w:sz w:val="36"/>
          <w:szCs w:val="36"/>
        </w:rPr>
        <w:t>COMMITTEE</w:t>
      </w:r>
    </w:p>
    <w:p w:rsidR="00FC2689" w:rsidRDefault="00FC2689" w:rsidP="00AD63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FC2689" w:rsidRPr="0029798F" w:rsidRDefault="00FC2689" w:rsidP="00D06B8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9798F">
        <w:rPr>
          <w:b/>
          <w:bCs/>
          <w:color w:val="000000"/>
          <w:sz w:val="28"/>
          <w:szCs w:val="28"/>
        </w:rPr>
        <w:t xml:space="preserve">Statement of the ALAC on </w:t>
      </w:r>
      <w:r>
        <w:rPr>
          <w:b/>
          <w:bCs/>
          <w:color w:val="000000"/>
          <w:sz w:val="28"/>
          <w:szCs w:val="28"/>
        </w:rPr>
        <w:t>Academia Representation on NomCom</w:t>
      </w:r>
    </w:p>
    <w:p w:rsidR="00FC2689" w:rsidRDefault="00FC2689" w:rsidP="009C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p w:rsidR="00FC2689" w:rsidRPr="009C6385" w:rsidRDefault="00FC2689" w:rsidP="009C638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9C6385">
        <w:rPr>
          <w:b/>
          <w:bCs/>
          <w:color w:val="000000"/>
          <w:sz w:val="24"/>
          <w:szCs w:val="24"/>
        </w:rPr>
        <w:t>Introduction</w:t>
      </w:r>
    </w:p>
    <w:p w:rsidR="00FC2689" w:rsidRDefault="00FC2689" w:rsidP="009C638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szCs w:val="24"/>
        </w:rPr>
      </w:pPr>
      <w:r w:rsidRPr="009C6385">
        <w:rPr>
          <w:color w:val="000000"/>
          <w:sz w:val="24"/>
          <w:szCs w:val="24"/>
        </w:rPr>
        <w:t>By the Staff of ICANN</w:t>
      </w:r>
    </w:p>
    <w:p w:rsidR="00FC2689" w:rsidRDefault="00FC2689" w:rsidP="00B6591E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</w:rPr>
      </w:pPr>
    </w:p>
    <w:p w:rsidR="00FC2689" w:rsidRDefault="00FC2689" w:rsidP="005F4A14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sz w:val="24"/>
          <w:szCs w:val="24"/>
        </w:rPr>
      </w:pPr>
    </w:p>
    <w:p w:rsidR="00FC2689" w:rsidRDefault="00FC2689" w:rsidP="00531363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Christopher Wilkinson, a member of an At-Large Structure (</w:t>
      </w:r>
      <w:smartTag w:uri="urn:schemas-microsoft-com:office:smarttags" w:element="stockticker">
        <w:r>
          <w:rPr>
            <w:color w:val="000000"/>
            <w:sz w:val="24"/>
            <w:szCs w:val="24"/>
          </w:rPr>
          <w:t>ALS</w:t>
        </w:r>
      </w:smartTag>
      <w:r>
        <w:rPr>
          <w:color w:val="000000"/>
          <w:sz w:val="24"/>
          <w:szCs w:val="24"/>
        </w:rPr>
        <w:t>) in the European Regional At-Large Organization (EURALO), composed a first draft of this statement, which he shared with the EURALO community and later with the wider At-Large community.</w:t>
      </w:r>
    </w:p>
    <w:p w:rsidR="00FC2689" w:rsidRDefault="00FC2689" w:rsidP="00D06B8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</w:p>
    <w:p w:rsidR="00FC2689" w:rsidRDefault="00FC2689" w:rsidP="00D06B8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With the support from several At-Large members, a</w:t>
      </w:r>
      <w:r w:rsidRPr="00205312">
        <w:rPr>
          <w:color w:val="000000"/>
          <w:sz w:val="24"/>
          <w:szCs w:val="24"/>
        </w:rPr>
        <w:t xml:space="preserve"> </w:t>
      </w:r>
      <w:hyperlink r:id="rId8" w:history="1">
        <w:r w:rsidRPr="0029798F">
          <w:rPr>
            <w:rStyle w:val="Hyperlink"/>
            <w:sz w:val="24"/>
            <w:szCs w:val="24"/>
          </w:rPr>
          <w:t>wiki workspace</w:t>
        </w:r>
      </w:hyperlink>
      <w:r>
        <w:rPr>
          <w:color w:val="000000"/>
          <w:sz w:val="24"/>
          <w:szCs w:val="24"/>
        </w:rPr>
        <w:t xml:space="preserve"> containing this statement was created.  The At-Large staff sent out a call for comments from the At-Large community, to be submitted via this workspace, on </w:t>
      </w:r>
      <w:smartTag w:uri="urn:schemas-microsoft-com:office:smarttags" w:element="date">
        <w:smartTagPr>
          <w:attr w:name="Month" w:val="5"/>
          <w:attr w:name="Day" w:val="20"/>
          <w:attr w:name="Year" w:val="2011"/>
        </w:smartTagPr>
        <w:r>
          <w:rPr>
            <w:color w:val="000000"/>
            <w:sz w:val="24"/>
            <w:szCs w:val="24"/>
          </w:rPr>
          <w:t>20 May 2011</w:t>
        </w:r>
      </w:smartTag>
      <w:r>
        <w:rPr>
          <w:color w:val="000000"/>
          <w:sz w:val="24"/>
          <w:szCs w:val="24"/>
        </w:rPr>
        <w:t>.</w:t>
      </w:r>
    </w:p>
    <w:p w:rsidR="00FC2689" w:rsidRDefault="00FC2689" w:rsidP="00536DD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</w:p>
    <w:p w:rsidR="00FC2689" w:rsidRDefault="00FC2689" w:rsidP="00D06B8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Comments were received not only on the workspace but also during the ALAC and ALAC Executive Committee monthly calls held on </w:t>
      </w:r>
      <w:smartTag w:uri="urn:schemas-microsoft-com:office:smarttags" w:element="date">
        <w:smartTagPr>
          <w:attr w:name="Month" w:val="5"/>
          <w:attr w:name="Day" w:val="24"/>
          <w:attr w:name="Year" w:val="2011"/>
        </w:smartTagPr>
        <w:r>
          <w:rPr>
            <w:color w:val="000000"/>
            <w:sz w:val="24"/>
            <w:szCs w:val="24"/>
          </w:rPr>
          <w:t>24 May 2011</w:t>
        </w:r>
      </w:smartTag>
      <w:r>
        <w:rPr>
          <w:color w:val="000000"/>
          <w:sz w:val="24"/>
          <w:szCs w:val="24"/>
        </w:rPr>
        <w:t xml:space="preserve">.  </w:t>
      </w:r>
    </w:p>
    <w:p w:rsidR="00FC2689" w:rsidRDefault="00FC2689" w:rsidP="00D06B8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</w:p>
    <w:p w:rsidR="00FC2689" w:rsidRDefault="00FC2689" w:rsidP="00F954F2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On </w:t>
      </w:r>
      <w:smartTag w:uri="urn:schemas-microsoft-com:office:smarttags" w:element="date">
        <w:smartTagPr>
          <w:attr w:name="Month" w:val="5"/>
          <w:attr w:name="Day" w:val="27"/>
          <w:attr w:name="Year" w:val="2011"/>
        </w:smartTagPr>
        <w:r>
          <w:rPr>
            <w:color w:val="000000"/>
            <w:sz w:val="24"/>
            <w:szCs w:val="24"/>
          </w:rPr>
          <w:t>27 May 2011</w:t>
        </w:r>
      </w:smartTag>
      <w:r>
        <w:rPr>
          <w:color w:val="000000"/>
          <w:sz w:val="24"/>
          <w:szCs w:val="24"/>
        </w:rPr>
        <w:t xml:space="preserve">, Olivier </w:t>
      </w:r>
      <w:r w:rsidRPr="00AD63C0">
        <w:rPr>
          <w:sz w:val="24"/>
          <w:szCs w:val="24"/>
        </w:rPr>
        <w:t>Crépin-Leblond</w:t>
      </w:r>
      <w:r>
        <w:rPr>
          <w:sz w:val="24"/>
          <w:szCs w:val="24"/>
        </w:rPr>
        <w:t xml:space="preserve">, Chair of the ALAC, wrote a </w:t>
      </w:r>
      <w:r>
        <w:rPr>
          <w:color w:val="000000"/>
          <w:sz w:val="24"/>
          <w:szCs w:val="24"/>
        </w:rPr>
        <w:t>second draft of this statement, attached here, incorporating the received comments.</w:t>
      </w:r>
    </w:p>
    <w:p w:rsidR="00FC2689" w:rsidRDefault="00FC2689" w:rsidP="00F954F2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</w:p>
    <w:p w:rsidR="00FC2689" w:rsidRPr="0023591C" w:rsidRDefault="00FC2689" w:rsidP="0023591C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On </w:t>
      </w:r>
      <w:smartTag w:uri="urn:schemas-microsoft-com:office:smarttags" w:element="date">
        <w:smartTagPr>
          <w:attr w:name="Month" w:val="5"/>
          <w:attr w:name="Day" w:val="28"/>
          <w:attr w:name="Year" w:val="2011"/>
        </w:smartTagPr>
        <w:r>
          <w:rPr>
            <w:color w:val="000000"/>
            <w:sz w:val="24"/>
            <w:szCs w:val="24"/>
          </w:rPr>
          <w:t>28 May 2011</w:t>
        </w:r>
      </w:smartTag>
      <w:r>
        <w:rPr>
          <w:color w:val="000000"/>
          <w:sz w:val="24"/>
          <w:szCs w:val="24"/>
        </w:rPr>
        <w:t xml:space="preserve">, Olivier </w:t>
      </w:r>
      <w:r w:rsidRPr="00AD63C0">
        <w:rPr>
          <w:sz w:val="24"/>
          <w:szCs w:val="24"/>
        </w:rPr>
        <w:t>Crépin-Leblond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requested that, on the next business day, the </w:t>
      </w:r>
      <w:r>
        <w:rPr>
          <w:color w:val="000000"/>
          <w:sz w:val="24"/>
          <w:szCs w:val="24"/>
        </w:rPr>
        <w:t>At-Large s</w:t>
      </w:r>
      <w:r w:rsidRPr="00F84BE5">
        <w:rPr>
          <w:color w:val="000000"/>
          <w:sz w:val="24"/>
          <w:szCs w:val="24"/>
        </w:rPr>
        <w:t xml:space="preserve">taff </w:t>
      </w:r>
      <w:r>
        <w:rPr>
          <w:color w:val="000000"/>
          <w:sz w:val="24"/>
          <w:szCs w:val="24"/>
        </w:rPr>
        <w:t xml:space="preserve">begin a five-day ALAC ratification vote on this statement.  </w:t>
      </w:r>
      <w:r>
        <w:rPr>
          <w:sz w:val="24"/>
          <w:szCs w:val="24"/>
        </w:rPr>
        <w:t xml:space="preserve">In addition, </w:t>
      </w:r>
      <w:r w:rsidRPr="00523373">
        <w:rPr>
          <w:color w:val="000000"/>
          <w:sz w:val="24"/>
          <w:szCs w:val="24"/>
        </w:rPr>
        <w:t xml:space="preserve">the statement was transmitted to </w:t>
      </w:r>
      <w:r>
        <w:rPr>
          <w:color w:val="000000"/>
          <w:sz w:val="24"/>
          <w:szCs w:val="24"/>
        </w:rPr>
        <w:t xml:space="preserve">the ICANN Board Secretary, as well as to the ICANN staff member responsible for this public comment topic, </w:t>
      </w:r>
      <w:r w:rsidRPr="004D758C">
        <w:rPr>
          <w:color w:val="000000"/>
          <w:sz w:val="24"/>
          <w:szCs w:val="24"/>
        </w:rPr>
        <w:t>with a n</w:t>
      </w:r>
      <w:r>
        <w:rPr>
          <w:color w:val="000000"/>
          <w:sz w:val="24"/>
          <w:szCs w:val="24"/>
        </w:rPr>
        <w:t>ote saying that the statement would imminently undergo the</w:t>
      </w:r>
      <w:r w:rsidRPr="004D758C">
        <w:rPr>
          <w:color w:val="000000"/>
          <w:sz w:val="24"/>
          <w:szCs w:val="24"/>
        </w:rPr>
        <w:t xml:space="preserve"> ALAC ratification</w:t>
      </w:r>
      <w:r>
        <w:rPr>
          <w:color w:val="000000"/>
          <w:sz w:val="24"/>
          <w:szCs w:val="24"/>
        </w:rPr>
        <w:t xml:space="preserve"> process</w:t>
      </w:r>
      <w:r w:rsidRPr="004D758C">
        <w:rPr>
          <w:color w:val="000000"/>
          <w:sz w:val="24"/>
          <w:szCs w:val="24"/>
        </w:rPr>
        <w:t>.</w:t>
      </w:r>
    </w:p>
    <w:p w:rsidR="00FC2689" w:rsidRDefault="00FC2689" w:rsidP="00D06B8A">
      <w:pPr>
        <w:autoSpaceDE w:val="0"/>
        <w:autoSpaceDN w:val="0"/>
        <w:adjustRightInd w:val="0"/>
        <w:spacing w:after="0" w:line="240" w:lineRule="auto"/>
        <w:ind w:left="720" w:right="720"/>
        <w:jc w:val="both"/>
        <w:rPr>
          <w:color w:val="000000"/>
          <w:sz w:val="24"/>
          <w:szCs w:val="24"/>
        </w:rPr>
      </w:pPr>
    </w:p>
    <w:p w:rsidR="00FC2689" w:rsidRDefault="00FC2689" w:rsidP="004837E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[End of Introduction]</w:t>
      </w:r>
    </w:p>
    <w:p w:rsidR="00FC2689" w:rsidRDefault="00FC2689" w:rsidP="002053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C2689" w:rsidRDefault="00FC2689" w:rsidP="002053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C2689" w:rsidRDefault="00FC2689" w:rsidP="0020531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0"/>
          <w:szCs w:val="20"/>
        </w:rPr>
      </w:pPr>
    </w:p>
    <w:p w:rsidR="00FC2689" w:rsidRDefault="00FC2689" w:rsidP="0054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The original version of this document is the English text available at</w:t>
      </w:r>
    </w:p>
    <w:p w:rsidR="00FC2689" w:rsidRDefault="00FC2689" w:rsidP="00541F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FF"/>
          <w:sz w:val="20"/>
          <w:szCs w:val="20"/>
        </w:rPr>
        <w:t>www.atlarge.icann.org/correspondence</w:t>
      </w:r>
      <w:r>
        <w:rPr>
          <w:rFonts w:ascii="Cambria" w:hAnsi="Cambria" w:cs="Cambria"/>
          <w:color w:val="000000"/>
          <w:sz w:val="20"/>
          <w:szCs w:val="20"/>
        </w:rPr>
        <w:t>. Where a difference of interpretation exists or is perceived to</w:t>
      </w:r>
    </w:p>
    <w:p w:rsidR="00FC2689" w:rsidRDefault="00FC2689" w:rsidP="00541F79">
      <w:pPr>
        <w:ind w:firstLine="720"/>
        <w:jc w:val="both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color w:val="000000"/>
          <w:sz w:val="20"/>
          <w:szCs w:val="20"/>
        </w:rPr>
        <w:t>exist between a non‐English edition of this document and the original text, the original shall prevail.</w:t>
      </w:r>
    </w:p>
    <w:p w:rsidR="00FC2689" w:rsidRPr="00F954F2" w:rsidRDefault="00FC2689" w:rsidP="00D06B8A">
      <w:pPr>
        <w:ind w:left="720"/>
        <w:jc w:val="both"/>
        <w:rPr>
          <w:sz w:val="28"/>
          <w:szCs w:val="28"/>
        </w:rPr>
      </w:pPr>
      <w:r w:rsidRPr="00F954F2">
        <w:rPr>
          <w:b/>
          <w:bCs/>
          <w:color w:val="000000"/>
          <w:sz w:val="28"/>
          <w:szCs w:val="28"/>
        </w:rPr>
        <w:t>Statement of the ALAC on Academia Representation on NomCom</w:t>
      </w:r>
    </w:p>
    <w:p w:rsidR="00FC2689" w:rsidRPr="00F954F2" w:rsidRDefault="00FC2689" w:rsidP="00531363">
      <w:pPr>
        <w:ind w:left="720"/>
        <w:jc w:val="both"/>
        <w:rPr>
          <w:sz w:val="24"/>
          <w:szCs w:val="24"/>
        </w:rPr>
      </w:pPr>
      <w:r w:rsidRPr="00F954F2">
        <w:rPr>
          <w:sz w:val="24"/>
          <w:szCs w:val="24"/>
        </w:rPr>
        <w:t>The ALAC notes that this reques</w:t>
      </w:r>
      <w:r>
        <w:rPr>
          <w:sz w:val="24"/>
          <w:szCs w:val="24"/>
        </w:rPr>
        <w:t>t for public comments focuses</w:t>
      </w:r>
      <w:r w:rsidRPr="00F954F2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n one specific default act: the removal from the ICANN By-Laws </w:t>
      </w:r>
      <w:r w:rsidRPr="00F954F2">
        <w:rPr>
          <w:sz w:val="24"/>
          <w:szCs w:val="24"/>
        </w:rPr>
        <w:t xml:space="preserve">of Article </w:t>
      </w:r>
      <w:smartTag w:uri="urn:schemas-microsoft-com:office:smarttags" w:element="stockticker">
        <w:r w:rsidRPr="00F954F2">
          <w:rPr>
            <w:sz w:val="24"/>
            <w:szCs w:val="24"/>
          </w:rPr>
          <w:t>VII</w:t>
        </w:r>
      </w:smartTag>
      <w:r w:rsidRPr="00F954F2">
        <w:rPr>
          <w:sz w:val="24"/>
          <w:szCs w:val="24"/>
        </w:rPr>
        <w:t>, Section 2.8.c:</w:t>
      </w:r>
      <w:r>
        <w:rPr>
          <w:sz w:val="24"/>
          <w:szCs w:val="24"/>
        </w:rPr>
        <w:t xml:space="preserve">  </w:t>
      </w:r>
      <w:r w:rsidRPr="00F954F2">
        <w:rPr>
          <w:sz w:val="24"/>
          <w:szCs w:val="24"/>
        </w:rPr>
        <w:t>“An entity designated by the Board to represent aca</w:t>
      </w:r>
      <w:r>
        <w:rPr>
          <w:sz w:val="24"/>
          <w:szCs w:val="24"/>
        </w:rPr>
        <w:t>demic and similar organizations.</w:t>
      </w:r>
      <w:r w:rsidRPr="00F954F2">
        <w:rPr>
          <w:sz w:val="24"/>
          <w:szCs w:val="24"/>
        </w:rPr>
        <w:t>”</w:t>
      </w:r>
    </w:p>
    <w:p w:rsidR="00FC2689" w:rsidRPr="00F954F2" w:rsidRDefault="00FC2689" w:rsidP="00AA6AC2">
      <w:pPr>
        <w:ind w:left="720"/>
        <w:jc w:val="both"/>
        <w:rPr>
          <w:sz w:val="24"/>
          <w:szCs w:val="24"/>
        </w:rPr>
      </w:pPr>
      <w:r w:rsidRPr="00F954F2">
        <w:rPr>
          <w:sz w:val="24"/>
          <w:szCs w:val="24"/>
        </w:rPr>
        <w:t>R</w:t>
      </w:r>
      <w:r>
        <w:rPr>
          <w:sz w:val="24"/>
          <w:szCs w:val="24"/>
        </w:rPr>
        <w:t>emoval of this clause</w:t>
      </w:r>
      <w:r w:rsidRPr="00F954F2">
        <w:rPr>
          <w:sz w:val="24"/>
          <w:szCs w:val="24"/>
        </w:rPr>
        <w:t xml:space="preserve"> would be considered if no effective way is proposed by the </w:t>
      </w:r>
      <w:r>
        <w:rPr>
          <w:sz w:val="24"/>
          <w:szCs w:val="24"/>
        </w:rPr>
        <w:t>community to select members of a</w:t>
      </w:r>
      <w:r w:rsidRPr="00F954F2">
        <w:rPr>
          <w:sz w:val="24"/>
          <w:szCs w:val="24"/>
        </w:rPr>
        <w:t>cademia to serve on the Nominating Committee (NomCom)</w:t>
      </w:r>
      <w:r>
        <w:rPr>
          <w:sz w:val="24"/>
          <w:szCs w:val="24"/>
        </w:rPr>
        <w:t xml:space="preserve">.  In that case, this amendment would </w:t>
      </w:r>
      <w:r w:rsidRPr="00F954F2">
        <w:rPr>
          <w:sz w:val="24"/>
          <w:szCs w:val="24"/>
        </w:rPr>
        <w:t xml:space="preserve">remove the position described from the composition of the Nominating Committee. </w:t>
      </w:r>
    </w:p>
    <w:p w:rsidR="00FC2689" w:rsidRPr="00F954F2" w:rsidRDefault="00FC2689" w:rsidP="00214B90">
      <w:pPr>
        <w:ind w:left="720"/>
        <w:jc w:val="both"/>
        <w:rPr>
          <w:sz w:val="24"/>
          <w:szCs w:val="24"/>
        </w:rPr>
      </w:pPr>
      <w:r w:rsidRPr="00F954F2">
        <w:rPr>
          <w:sz w:val="24"/>
          <w:szCs w:val="24"/>
        </w:rPr>
        <w:t>If no other proposals are</w:t>
      </w:r>
      <w:r>
        <w:rPr>
          <w:sz w:val="24"/>
          <w:szCs w:val="24"/>
        </w:rPr>
        <w:t xml:space="preserve"> indeed made, the ALAC is, in principle, </w:t>
      </w:r>
      <w:r w:rsidRPr="00F954F2">
        <w:rPr>
          <w:sz w:val="24"/>
          <w:szCs w:val="24"/>
        </w:rPr>
        <w:t>in agreement w</w:t>
      </w:r>
      <w:r>
        <w:rPr>
          <w:sz w:val="24"/>
          <w:szCs w:val="24"/>
        </w:rPr>
        <w:t xml:space="preserve">ith the removal of this clause – </w:t>
      </w:r>
      <w:r w:rsidRPr="00F954F2">
        <w:rPr>
          <w:sz w:val="24"/>
          <w:szCs w:val="24"/>
        </w:rPr>
        <w:t>provided</w:t>
      </w:r>
      <w:r>
        <w:rPr>
          <w:sz w:val="24"/>
          <w:szCs w:val="24"/>
        </w:rPr>
        <w:t xml:space="preserve"> (and only provided) that</w:t>
      </w:r>
      <w:r w:rsidRPr="00F954F2">
        <w:rPr>
          <w:sz w:val="24"/>
          <w:szCs w:val="24"/>
        </w:rPr>
        <w:t xml:space="preserve"> this is undertaken as part of a wider process </w:t>
      </w:r>
      <w:r>
        <w:rPr>
          <w:sz w:val="24"/>
          <w:szCs w:val="24"/>
        </w:rPr>
        <w:t xml:space="preserve">that keeps </w:t>
      </w:r>
      <w:r w:rsidRPr="00F954F2">
        <w:rPr>
          <w:sz w:val="24"/>
          <w:szCs w:val="24"/>
        </w:rPr>
        <w:t>academia involved in the Nominating Committee, whether via the GNSO or oth</w:t>
      </w:r>
      <w:r>
        <w:rPr>
          <w:sz w:val="24"/>
          <w:szCs w:val="24"/>
        </w:rPr>
        <w:t>erwise. Such a</w:t>
      </w:r>
      <w:r w:rsidRPr="00F954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wider </w:t>
      </w:r>
      <w:r w:rsidRPr="00F954F2">
        <w:rPr>
          <w:sz w:val="24"/>
          <w:szCs w:val="24"/>
        </w:rPr>
        <w:t>process</w:t>
      </w:r>
      <w:r>
        <w:rPr>
          <w:sz w:val="24"/>
          <w:szCs w:val="24"/>
        </w:rPr>
        <w:t xml:space="preserve"> does appear to be in development, </w:t>
      </w:r>
      <w:r w:rsidRPr="00F954F2">
        <w:rPr>
          <w:sz w:val="24"/>
          <w:szCs w:val="24"/>
        </w:rPr>
        <w:t>as described in the introduction of the Request for Public Comment.</w:t>
      </w:r>
    </w:p>
    <w:p w:rsidR="00FC2689" w:rsidRPr="00F954F2" w:rsidRDefault="00FC2689" w:rsidP="00214B90">
      <w:pPr>
        <w:ind w:left="720"/>
        <w:jc w:val="both"/>
        <w:rPr>
          <w:sz w:val="24"/>
          <w:szCs w:val="24"/>
        </w:rPr>
      </w:pPr>
      <w:r w:rsidRPr="00F954F2">
        <w:rPr>
          <w:sz w:val="24"/>
          <w:szCs w:val="24"/>
        </w:rPr>
        <w:t xml:space="preserve">A fuller description of the manner and </w:t>
      </w:r>
      <w:r>
        <w:rPr>
          <w:sz w:val="24"/>
          <w:szCs w:val="24"/>
        </w:rPr>
        <w:t>type of wider involvement from academia in ICANN</w:t>
      </w:r>
      <w:r w:rsidRPr="00F954F2">
        <w:rPr>
          <w:sz w:val="24"/>
          <w:szCs w:val="24"/>
        </w:rPr>
        <w:t xml:space="preserve"> is out</w:t>
      </w:r>
      <w:r>
        <w:rPr>
          <w:sz w:val="24"/>
          <w:szCs w:val="24"/>
        </w:rPr>
        <w:t>side</w:t>
      </w:r>
      <w:r w:rsidRPr="00F954F2">
        <w:rPr>
          <w:sz w:val="24"/>
          <w:szCs w:val="24"/>
        </w:rPr>
        <w:t xml:space="preserve"> the scope of this </w:t>
      </w:r>
      <w:r>
        <w:rPr>
          <w:sz w:val="24"/>
          <w:szCs w:val="24"/>
        </w:rPr>
        <w:t>statement, but the ALAC would welcome the opportunity to provide input on</w:t>
      </w:r>
      <w:r w:rsidRPr="00F954F2">
        <w:rPr>
          <w:sz w:val="24"/>
          <w:szCs w:val="24"/>
        </w:rPr>
        <w:t xml:space="preserve"> this subject in the future.</w:t>
      </w:r>
    </w:p>
    <w:sectPr w:rsidR="00FC2689" w:rsidRPr="00F954F2" w:rsidSect="005519E6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689" w:rsidRDefault="00FC2689" w:rsidP="004837E5">
      <w:pPr>
        <w:spacing w:after="0" w:line="240" w:lineRule="auto"/>
      </w:pPr>
      <w:r>
        <w:separator/>
      </w:r>
    </w:p>
  </w:endnote>
  <w:endnote w:type="continuationSeparator" w:id="0">
    <w:p w:rsidR="00FC2689" w:rsidRDefault="00FC2689" w:rsidP="004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689" w:rsidRDefault="00FC268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:rsidR="00FC2689" w:rsidRDefault="00FC26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689" w:rsidRDefault="00FC2689" w:rsidP="004837E5">
      <w:pPr>
        <w:spacing w:after="0" w:line="240" w:lineRule="auto"/>
      </w:pPr>
      <w:r>
        <w:separator/>
      </w:r>
    </w:p>
  </w:footnote>
  <w:footnote w:type="continuationSeparator" w:id="0">
    <w:p w:rsidR="00FC2689" w:rsidRDefault="00FC2689" w:rsidP="00483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15A"/>
    <w:multiLevelType w:val="multilevel"/>
    <w:tmpl w:val="F038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CA01624"/>
    <w:multiLevelType w:val="multilevel"/>
    <w:tmpl w:val="267C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FD7CD0"/>
    <w:multiLevelType w:val="multilevel"/>
    <w:tmpl w:val="1F80D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042CA"/>
    <w:multiLevelType w:val="multilevel"/>
    <w:tmpl w:val="E2F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1C3E39D7"/>
    <w:multiLevelType w:val="multilevel"/>
    <w:tmpl w:val="4236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228578B6"/>
    <w:multiLevelType w:val="hybridMultilevel"/>
    <w:tmpl w:val="7A0C8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4935F08"/>
    <w:multiLevelType w:val="multilevel"/>
    <w:tmpl w:val="1250E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0D77D8"/>
    <w:multiLevelType w:val="multilevel"/>
    <w:tmpl w:val="F0BE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50E7A7B"/>
    <w:multiLevelType w:val="multilevel"/>
    <w:tmpl w:val="3118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487A321D"/>
    <w:multiLevelType w:val="multilevel"/>
    <w:tmpl w:val="8296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49B729E6"/>
    <w:multiLevelType w:val="multilevel"/>
    <w:tmpl w:val="3678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5A247070"/>
    <w:multiLevelType w:val="multilevel"/>
    <w:tmpl w:val="8BC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61124BB2"/>
    <w:multiLevelType w:val="multilevel"/>
    <w:tmpl w:val="5A26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760E528D"/>
    <w:multiLevelType w:val="hybridMultilevel"/>
    <w:tmpl w:val="67CEEBA8"/>
    <w:lvl w:ilvl="0" w:tplc="47D882E8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>
    <w:nsid w:val="7C663123"/>
    <w:multiLevelType w:val="multilevel"/>
    <w:tmpl w:val="885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7C773144"/>
    <w:multiLevelType w:val="multilevel"/>
    <w:tmpl w:val="9640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5"/>
  </w:num>
  <w:num w:numId="2">
    <w:abstractNumId w:val="5"/>
  </w:num>
  <w:num w:numId="3">
    <w:abstractNumId w:val="8"/>
  </w:num>
  <w:num w:numId="4">
    <w:abstractNumId w:val="14"/>
  </w:num>
  <w:num w:numId="5">
    <w:abstractNumId w:val="2"/>
  </w:num>
  <w:num w:numId="6">
    <w:abstractNumId w:val="12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6"/>
  </w:num>
  <w:num w:numId="13">
    <w:abstractNumId w:val="3"/>
  </w:num>
  <w:num w:numId="14">
    <w:abstractNumId w:val="13"/>
  </w:num>
  <w:num w:numId="15">
    <w:abstractNumId w:val="0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73E"/>
    <w:rsid w:val="00035D18"/>
    <w:rsid w:val="00044419"/>
    <w:rsid w:val="000447CE"/>
    <w:rsid w:val="00063435"/>
    <w:rsid w:val="0006581A"/>
    <w:rsid w:val="000741B3"/>
    <w:rsid w:val="000A0A05"/>
    <w:rsid w:val="000D4CD7"/>
    <w:rsid w:val="000D7B0D"/>
    <w:rsid w:val="000F22FF"/>
    <w:rsid w:val="001249F6"/>
    <w:rsid w:val="00127556"/>
    <w:rsid w:val="00156A6D"/>
    <w:rsid w:val="00165327"/>
    <w:rsid w:val="001742F8"/>
    <w:rsid w:val="001D76A6"/>
    <w:rsid w:val="001D7BDC"/>
    <w:rsid w:val="001E67B8"/>
    <w:rsid w:val="0020072A"/>
    <w:rsid w:val="00205312"/>
    <w:rsid w:val="00214B90"/>
    <w:rsid w:val="00233E47"/>
    <w:rsid w:val="00235347"/>
    <w:rsid w:val="0023591C"/>
    <w:rsid w:val="00241A80"/>
    <w:rsid w:val="00282785"/>
    <w:rsid w:val="00290468"/>
    <w:rsid w:val="0029722D"/>
    <w:rsid w:val="0029798F"/>
    <w:rsid w:val="002A08E1"/>
    <w:rsid w:val="002A3D5C"/>
    <w:rsid w:val="002B344E"/>
    <w:rsid w:val="002C456E"/>
    <w:rsid w:val="002D0E7F"/>
    <w:rsid w:val="002F48D4"/>
    <w:rsid w:val="002F5CFD"/>
    <w:rsid w:val="003171F5"/>
    <w:rsid w:val="003308BF"/>
    <w:rsid w:val="00332B74"/>
    <w:rsid w:val="00334361"/>
    <w:rsid w:val="00344A4C"/>
    <w:rsid w:val="003716C4"/>
    <w:rsid w:val="00385AE4"/>
    <w:rsid w:val="00390621"/>
    <w:rsid w:val="003C2097"/>
    <w:rsid w:val="003D4117"/>
    <w:rsid w:val="003D6114"/>
    <w:rsid w:val="003F5B39"/>
    <w:rsid w:val="00417126"/>
    <w:rsid w:val="00432EA9"/>
    <w:rsid w:val="004363B3"/>
    <w:rsid w:val="004837E5"/>
    <w:rsid w:val="004D758C"/>
    <w:rsid w:val="0051543C"/>
    <w:rsid w:val="00523373"/>
    <w:rsid w:val="00531363"/>
    <w:rsid w:val="00536DDA"/>
    <w:rsid w:val="00541F79"/>
    <w:rsid w:val="005519E6"/>
    <w:rsid w:val="00587A65"/>
    <w:rsid w:val="005C2300"/>
    <w:rsid w:val="005D71F5"/>
    <w:rsid w:val="005F4A14"/>
    <w:rsid w:val="006011C0"/>
    <w:rsid w:val="00603319"/>
    <w:rsid w:val="00635C70"/>
    <w:rsid w:val="006673AD"/>
    <w:rsid w:val="0067132D"/>
    <w:rsid w:val="0067283C"/>
    <w:rsid w:val="00687450"/>
    <w:rsid w:val="006A3848"/>
    <w:rsid w:val="006A5009"/>
    <w:rsid w:val="006B072F"/>
    <w:rsid w:val="006E09FA"/>
    <w:rsid w:val="006F0B10"/>
    <w:rsid w:val="007059BD"/>
    <w:rsid w:val="0072473E"/>
    <w:rsid w:val="00737E1F"/>
    <w:rsid w:val="00743993"/>
    <w:rsid w:val="007510E5"/>
    <w:rsid w:val="00760A7C"/>
    <w:rsid w:val="00762DF1"/>
    <w:rsid w:val="00781261"/>
    <w:rsid w:val="007B11B5"/>
    <w:rsid w:val="007B3E6E"/>
    <w:rsid w:val="007B5271"/>
    <w:rsid w:val="007C123F"/>
    <w:rsid w:val="007D4344"/>
    <w:rsid w:val="007E2C89"/>
    <w:rsid w:val="007F7FCC"/>
    <w:rsid w:val="008115CF"/>
    <w:rsid w:val="00823B43"/>
    <w:rsid w:val="00846AE4"/>
    <w:rsid w:val="0085302F"/>
    <w:rsid w:val="00855FF8"/>
    <w:rsid w:val="00863457"/>
    <w:rsid w:val="00863545"/>
    <w:rsid w:val="00884637"/>
    <w:rsid w:val="008A1CA8"/>
    <w:rsid w:val="008A2EDE"/>
    <w:rsid w:val="008A4FC3"/>
    <w:rsid w:val="008B1815"/>
    <w:rsid w:val="008C50F7"/>
    <w:rsid w:val="008D5C7E"/>
    <w:rsid w:val="00967B83"/>
    <w:rsid w:val="00976712"/>
    <w:rsid w:val="00990D5F"/>
    <w:rsid w:val="00997C48"/>
    <w:rsid w:val="009A27DD"/>
    <w:rsid w:val="009C2830"/>
    <w:rsid w:val="009C6385"/>
    <w:rsid w:val="009D647C"/>
    <w:rsid w:val="009F47B9"/>
    <w:rsid w:val="00A124BE"/>
    <w:rsid w:val="00A265FB"/>
    <w:rsid w:val="00A91341"/>
    <w:rsid w:val="00AA6AC2"/>
    <w:rsid w:val="00AB3E2B"/>
    <w:rsid w:val="00AC5508"/>
    <w:rsid w:val="00AC5689"/>
    <w:rsid w:val="00AD3872"/>
    <w:rsid w:val="00AD63C0"/>
    <w:rsid w:val="00AE0015"/>
    <w:rsid w:val="00B00F87"/>
    <w:rsid w:val="00B047D7"/>
    <w:rsid w:val="00B41627"/>
    <w:rsid w:val="00B6591E"/>
    <w:rsid w:val="00B7289A"/>
    <w:rsid w:val="00BA7AB9"/>
    <w:rsid w:val="00BD2202"/>
    <w:rsid w:val="00C252D8"/>
    <w:rsid w:val="00C3400B"/>
    <w:rsid w:val="00C66E10"/>
    <w:rsid w:val="00C678B9"/>
    <w:rsid w:val="00C70568"/>
    <w:rsid w:val="00C91C59"/>
    <w:rsid w:val="00C93B0E"/>
    <w:rsid w:val="00C97F62"/>
    <w:rsid w:val="00CB1884"/>
    <w:rsid w:val="00CB601B"/>
    <w:rsid w:val="00CB7BD4"/>
    <w:rsid w:val="00D02864"/>
    <w:rsid w:val="00D06B8A"/>
    <w:rsid w:val="00D115BC"/>
    <w:rsid w:val="00D16936"/>
    <w:rsid w:val="00D269D7"/>
    <w:rsid w:val="00D325BA"/>
    <w:rsid w:val="00D33924"/>
    <w:rsid w:val="00D45F79"/>
    <w:rsid w:val="00D468ED"/>
    <w:rsid w:val="00D92AFF"/>
    <w:rsid w:val="00DD55A5"/>
    <w:rsid w:val="00DE02C7"/>
    <w:rsid w:val="00DE493D"/>
    <w:rsid w:val="00DF35DC"/>
    <w:rsid w:val="00E04E86"/>
    <w:rsid w:val="00E24CDE"/>
    <w:rsid w:val="00E43C37"/>
    <w:rsid w:val="00E61C6C"/>
    <w:rsid w:val="00E67D60"/>
    <w:rsid w:val="00E800D7"/>
    <w:rsid w:val="00E81126"/>
    <w:rsid w:val="00EB2E0C"/>
    <w:rsid w:val="00EB3882"/>
    <w:rsid w:val="00EF52E8"/>
    <w:rsid w:val="00F44AA5"/>
    <w:rsid w:val="00F52236"/>
    <w:rsid w:val="00F62975"/>
    <w:rsid w:val="00F62B68"/>
    <w:rsid w:val="00F80C29"/>
    <w:rsid w:val="00F84BE5"/>
    <w:rsid w:val="00F954F2"/>
    <w:rsid w:val="00F96AFA"/>
    <w:rsid w:val="00FA76A0"/>
    <w:rsid w:val="00FC2689"/>
    <w:rsid w:val="00FC52D5"/>
    <w:rsid w:val="00FE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C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072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63C0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C230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0072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63C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5C2300"/>
    <w:rPr>
      <w:rFonts w:ascii="Calibri" w:hAnsi="Calibri" w:cs="Calibri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rsid w:val="0072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2473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B6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9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D41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83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7E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4837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7E5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F62975"/>
    <w:pPr>
      <w:spacing w:after="0" w:line="240" w:lineRule="auto"/>
    </w:pPr>
    <w:rPr>
      <w:rFonts w:eastAsia="PMingLiU"/>
      <w:sz w:val="20"/>
      <w:szCs w:val="20"/>
      <w:lang w:val="en-HK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975"/>
    <w:rPr>
      <w:rFonts w:ascii="Calibri" w:eastAsia="PMingLiU" w:hAnsi="Calibri" w:cs="Calibri"/>
      <w:lang w:val="en-HK" w:eastAsia="zh-TW"/>
    </w:rPr>
  </w:style>
  <w:style w:type="character" w:styleId="FootnoteReference">
    <w:name w:val="footnote reference"/>
    <w:basedOn w:val="DefaultParagraphFont"/>
    <w:uiPriority w:val="99"/>
    <w:semiHidden/>
    <w:rsid w:val="00F6297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6673A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6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06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64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4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64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42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icann.org/x/lYL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479</Words>
  <Characters>2734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Seth Greene</cp:lastModifiedBy>
  <cp:revision>4</cp:revision>
  <cp:lastPrinted>2011-05-13T23:53:00Z</cp:lastPrinted>
  <dcterms:created xsi:type="dcterms:W3CDTF">2011-05-28T20:50:00Z</dcterms:created>
  <dcterms:modified xsi:type="dcterms:W3CDTF">2011-05-28T21:43:00Z</dcterms:modified>
</cp:coreProperties>
</file>