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EB" w:rsidRPr="00E12864" w:rsidRDefault="001F26EB" w:rsidP="00E12864">
      <w:pPr>
        <w:rPr>
          <w:b/>
        </w:rPr>
      </w:pPr>
      <w:r w:rsidRPr="00E12864">
        <w:rPr>
          <w:b/>
        </w:rPr>
        <w:t>Name : Shreedeep Rayamajhi</w:t>
      </w:r>
      <w:r w:rsidRPr="00E12864">
        <w:rPr>
          <w:b/>
        </w:rPr>
        <w:br/>
      </w:r>
      <w:r w:rsidR="006616FE" w:rsidRPr="00E12864">
        <w:rPr>
          <w:b/>
        </w:rPr>
        <w:t>Affiliation</w:t>
      </w:r>
      <w:r w:rsidRPr="00E12864">
        <w:rPr>
          <w:b/>
        </w:rPr>
        <w:t>: APRLO</w:t>
      </w:r>
      <w:r>
        <w:t xml:space="preserve"> </w:t>
      </w:r>
      <w:r>
        <w:br/>
      </w:r>
      <w:r>
        <w:br/>
      </w:r>
      <w:r w:rsidRPr="00E12864">
        <w:rPr>
          <w:b/>
        </w:rPr>
        <w:t>Recommendation 1:</w:t>
      </w:r>
      <w:r w:rsidR="00E12864">
        <w:rPr>
          <w:b/>
        </w:rPr>
        <w:t xml:space="preserve"> </w:t>
      </w:r>
      <w:r w:rsidRPr="00E12864">
        <w:rPr>
          <w:b/>
          <w:color w:val="000000" w:themeColor="text1"/>
        </w:rPr>
        <w:t>At-Large Members from each region should be encouraged, and where possible funded, to participate in Internet governance / policy-related conferences / events (IGF, RIR ISOC) in their region, and to use these events as opportunities proactively to raise awareness among end-users about the At-Large and the opportunities to engage in ICANN-related activities.</w:t>
      </w:r>
      <w:r w:rsidR="003531AA">
        <w:rPr>
          <w:b/>
        </w:rPr>
        <w:br/>
      </w:r>
      <w:r w:rsidRPr="003531AA">
        <w:rPr>
          <w:b/>
          <w:highlight w:val="yellow"/>
        </w:rPr>
        <w:t>Agreed:</w:t>
      </w:r>
      <w:r w:rsidRPr="00940F1F">
        <w:rPr>
          <w:highlight w:val="yellow"/>
        </w:rPr>
        <w:t xml:space="preserve"> ICANN needs to consider its Diversity and further focus on collaborative approach and bring the next generation to the table. Young leaders have to</w:t>
      </w:r>
      <w:r w:rsidR="00E12864" w:rsidRPr="00940F1F">
        <w:rPr>
          <w:highlight w:val="yellow"/>
        </w:rPr>
        <w:t xml:space="preserve"> be given the opportunity to </w:t>
      </w:r>
      <w:r w:rsidR="003531AA">
        <w:rPr>
          <w:highlight w:val="yellow"/>
        </w:rPr>
        <w:t xml:space="preserve">engage, </w:t>
      </w:r>
      <w:r w:rsidR="00E12864" w:rsidRPr="00940F1F">
        <w:rPr>
          <w:highlight w:val="yellow"/>
        </w:rPr>
        <w:t xml:space="preserve">learn collaborate </w:t>
      </w:r>
      <w:r w:rsidRPr="00940F1F">
        <w:rPr>
          <w:highlight w:val="yellow"/>
        </w:rPr>
        <w:t>and represent ICANN in the coming days.</w:t>
      </w:r>
      <w:r w:rsidRPr="001F26EB">
        <w:t xml:space="preserve">   </w:t>
      </w:r>
    </w:p>
    <w:p w:rsidR="00E12864" w:rsidRPr="003531AA" w:rsidRDefault="001F26EB" w:rsidP="003531AA">
      <w:pPr>
        <w:rPr>
          <w:b/>
        </w:rPr>
      </w:pPr>
      <w:r>
        <w:br/>
      </w:r>
      <w:r w:rsidRPr="00E12864">
        <w:rPr>
          <w:b/>
        </w:rPr>
        <w:t>Recommendation 2:</w:t>
      </w:r>
      <w:r w:rsidR="00E12864" w:rsidRPr="00E12864">
        <w:rPr>
          <w:b/>
        </w:rPr>
        <w:t xml:space="preserve"> </w:t>
      </w:r>
      <w:r w:rsidRPr="00E12864">
        <w:rPr>
          <w:b/>
        </w:rPr>
        <w:t xml:space="preserve">At-Large should be more judicious in selecting the amount of advice it seeks to offer, </w:t>
      </w:r>
      <w:proofErr w:type="spellStart"/>
      <w:r w:rsidRPr="00E12864">
        <w:rPr>
          <w:b/>
        </w:rPr>
        <w:t>focussing</w:t>
      </w:r>
      <w:proofErr w:type="spellEnd"/>
      <w:r w:rsidRPr="00E12864">
        <w:rPr>
          <w:b/>
        </w:rPr>
        <w:t xml:space="preserve"> upon quality rather than quantity.</w:t>
      </w:r>
      <w:r w:rsidR="003531AA">
        <w:rPr>
          <w:b/>
        </w:rPr>
        <w:br/>
      </w:r>
      <w:r w:rsidR="00E12864" w:rsidRPr="003531AA">
        <w:rPr>
          <w:b/>
          <w:highlight w:val="yellow"/>
        </w:rPr>
        <w:t>Do not Support:</w:t>
      </w:r>
      <w:r w:rsidR="00E12864" w:rsidRPr="00940F1F">
        <w:rPr>
          <w:highlight w:val="yellow"/>
        </w:rPr>
        <w:t xml:space="preserve"> </w:t>
      </w:r>
      <w:r w:rsidRPr="00940F1F">
        <w:rPr>
          <w:highlight w:val="yellow"/>
        </w:rPr>
        <w:t>It should not just be limited to quality in terms of numbers or experts as ICANN itself is a community and we are growing and grooming in terms of leadership. It needs to be more collaborative and inclusive in every aspect of giving space and recognition to the voice of diversity overcoming the barriers of limitation.</w:t>
      </w:r>
      <w:r>
        <w:t xml:space="preserve"> </w:t>
      </w:r>
      <w:r>
        <w:br/>
      </w:r>
      <w:r>
        <w:br/>
      </w:r>
      <w:r>
        <w:br/>
      </w:r>
      <w:r w:rsidRPr="00E12864">
        <w:rPr>
          <w:b/>
        </w:rPr>
        <w:t>Recommendation 3:</w:t>
      </w:r>
      <w:r w:rsidR="00E12864" w:rsidRPr="00E12864">
        <w:rPr>
          <w:b/>
        </w:rPr>
        <w:t xml:space="preserve"> </w:t>
      </w:r>
      <w:r w:rsidRPr="00E12864">
        <w:rPr>
          <w:b/>
        </w:rPr>
        <w:t>At-Large should encourage greater direct participation by At-Large Members (ALMs) in ICANN WGs by adopting our proposed Empowered Membership Model.</w:t>
      </w:r>
      <w:r w:rsidR="003531AA">
        <w:rPr>
          <w:b/>
        </w:rPr>
        <w:br/>
      </w:r>
      <w:r w:rsidR="00E12864" w:rsidRPr="003531AA">
        <w:rPr>
          <w:b/>
          <w:highlight w:val="yellow"/>
        </w:rPr>
        <w:t>Agreed:</w:t>
      </w:r>
      <w:r w:rsidR="00E12864" w:rsidRPr="00940F1F">
        <w:rPr>
          <w:highlight w:val="yellow"/>
        </w:rPr>
        <w:t xml:space="preserve">  More inclusive and diversity needs to be addressed by providing more opportunity of learning and collaborating</w:t>
      </w:r>
      <w:r w:rsidR="00E12864" w:rsidRPr="00E12864">
        <w:t xml:space="preserve"> </w:t>
      </w:r>
      <w:r w:rsidR="00E12864">
        <w:br/>
      </w:r>
      <w:r w:rsidR="00E12864">
        <w:br/>
      </w:r>
      <w:r w:rsidR="00E12864" w:rsidRPr="00D54008">
        <w:rPr>
          <w:b/>
          <w:sz w:val="23"/>
          <w:szCs w:val="23"/>
        </w:rPr>
        <w:t>Recommendation 4: At-Large Support Staff should be more actively involved in ALM engagement in policy work for the ALAC, drafting position papers and other policy related work.</w:t>
      </w:r>
      <w:r w:rsidR="00D54008" w:rsidRPr="00D54008">
        <w:rPr>
          <w:b/>
          <w:sz w:val="23"/>
          <w:szCs w:val="23"/>
        </w:rPr>
        <w:br/>
      </w:r>
      <w:r w:rsidR="00E12864">
        <w:rPr>
          <w:sz w:val="23"/>
          <w:szCs w:val="23"/>
        </w:rPr>
        <w:br/>
      </w:r>
      <w:r w:rsidR="00E12864" w:rsidRPr="00E12864">
        <w:rPr>
          <w:b/>
          <w:sz w:val="23"/>
          <w:szCs w:val="23"/>
        </w:rPr>
        <w:br/>
      </w:r>
      <w:r w:rsidR="00E12864" w:rsidRPr="00E12864">
        <w:rPr>
          <w:b/>
        </w:rPr>
        <w:t>Recommendation 5:</w:t>
      </w:r>
      <w:r w:rsidR="00E12864">
        <w:rPr>
          <w:b/>
        </w:rPr>
        <w:t xml:space="preserve"> </w:t>
      </w:r>
      <w:r w:rsidR="00E12864" w:rsidRPr="00E12864">
        <w:rPr>
          <w:b/>
        </w:rPr>
        <w:t xml:space="preserve">At-Large should redouble efforts to contribute to meetings between ICANN Senior Staff and Executives, ISOC (and other international I* </w:t>
      </w:r>
      <w:proofErr w:type="spellStart"/>
      <w:r w:rsidR="00E12864" w:rsidRPr="00E12864">
        <w:rPr>
          <w:b/>
        </w:rPr>
        <w:t>organisations</w:t>
      </w:r>
      <w:proofErr w:type="spellEnd"/>
      <w:r w:rsidR="00E12864" w:rsidRPr="00E12864">
        <w:rPr>
          <w:b/>
        </w:rPr>
        <w:t xml:space="preserve">) to engage in joint strategic planning for cooperative outreach. </w:t>
      </w:r>
      <w:r w:rsidR="00E12864">
        <w:br/>
      </w:r>
      <w:r w:rsidR="00E12864" w:rsidRPr="00940F1F">
        <w:rPr>
          <w:highlight w:val="yellow"/>
        </w:rPr>
        <w:t>Agreed: Yes ICANN has been doing that and it further needs to collaborate in joint strategic planning for cooperative outreach.</w:t>
      </w:r>
      <w:r w:rsidR="00E12864" w:rsidRPr="00E12864">
        <w:t xml:space="preserve"> </w:t>
      </w:r>
    </w:p>
    <w:p w:rsidR="00E12864" w:rsidRDefault="00E12864" w:rsidP="00E12864">
      <w:pPr>
        <w:pStyle w:val="NoSpacing"/>
      </w:pPr>
      <w:r>
        <w:t xml:space="preserve">  </w:t>
      </w:r>
      <w:r>
        <w:br/>
      </w:r>
      <w:r>
        <w:br/>
      </w:r>
      <w:r w:rsidRPr="00E12864">
        <w:rPr>
          <w:b/>
        </w:rPr>
        <w:t xml:space="preserve">Recommendation 6: Selection of seat 15 on ICANN Board of Directors. Simplify the selection of the At-Large Director. Candidates to self-nominate. </w:t>
      </w:r>
      <w:proofErr w:type="spellStart"/>
      <w:r w:rsidRPr="00E12864">
        <w:rPr>
          <w:b/>
        </w:rPr>
        <w:t>NomCom</w:t>
      </w:r>
      <w:proofErr w:type="spellEnd"/>
      <w:r w:rsidRPr="00E12864">
        <w:rPr>
          <w:b/>
        </w:rPr>
        <w:t xml:space="preserve"> vets nominees to produce a slate of qualified candidates from which the successful candidate is chosen by random selection.</w:t>
      </w:r>
      <w:r w:rsidRPr="00E12864">
        <w:rPr>
          <w:b/>
        </w:rPr>
        <w:br/>
      </w:r>
      <w:r w:rsidRPr="00940F1F">
        <w:rPr>
          <w:highlight w:val="yellow"/>
        </w:rPr>
        <w:t>Agreed</w:t>
      </w:r>
    </w:p>
    <w:p w:rsidR="00D54008" w:rsidRDefault="003531AA" w:rsidP="00D54008">
      <w:pPr>
        <w:pStyle w:val="NoSpacing"/>
        <w:rPr>
          <w:b/>
        </w:rPr>
      </w:pPr>
      <w:r>
        <w:rPr>
          <w:b/>
        </w:rPr>
        <w:br/>
      </w:r>
      <w:r w:rsidR="00D54008" w:rsidRPr="00D54008">
        <w:rPr>
          <w:b/>
        </w:rPr>
        <w:t>Recommendation 7: At-Large should abandon existing internal Working Groups and discourage their creation in the future, as they are a distraction from the actual policy advice role of At-Large.</w:t>
      </w:r>
    </w:p>
    <w:p w:rsidR="00D54008" w:rsidRPr="00D54008" w:rsidRDefault="00D54008" w:rsidP="00D54008">
      <w:pPr>
        <w:pStyle w:val="NoSpacing"/>
      </w:pPr>
      <w:r w:rsidRPr="003531AA">
        <w:rPr>
          <w:highlight w:val="yellow"/>
        </w:rPr>
        <w:t xml:space="preserve">Do not support: The current working group are effectively functioning and addressing various policy and process issues. It has been collaborating and been very inclusive in adapting the issue and problems </w:t>
      </w:r>
      <w:r w:rsidRPr="003531AA">
        <w:rPr>
          <w:highlight w:val="yellow"/>
        </w:rPr>
        <w:lastRenderedPageBreak/>
        <w:t>from lower levels.</w:t>
      </w:r>
      <w:r>
        <w:br/>
      </w:r>
      <w:r>
        <w:br/>
      </w:r>
      <w:r w:rsidRPr="006616FE">
        <w:rPr>
          <w:b/>
        </w:rPr>
        <w:t xml:space="preserve">Recommendation 8: At-Large should use social media much more effectively to gather end user opinions (Twitter poll/Facebook polls, </w:t>
      </w:r>
      <w:proofErr w:type="spellStart"/>
      <w:r w:rsidRPr="006616FE">
        <w:rPr>
          <w:b/>
        </w:rPr>
        <w:t>etc</w:t>
      </w:r>
      <w:proofErr w:type="spellEnd"/>
      <w:r w:rsidRPr="006616FE">
        <w:rPr>
          <w:b/>
        </w:rPr>
        <w:t>).</w:t>
      </w:r>
    </w:p>
    <w:p w:rsidR="006616FE" w:rsidRPr="006616FE" w:rsidRDefault="006616FE" w:rsidP="006616FE">
      <w:pPr>
        <w:pStyle w:val="NoSpacing"/>
      </w:pPr>
      <w:r w:rsidRPr="00940F1F">
        <w:rPr>
          <w:highlight w:val="yellow"/>
        </w:rPr>
        <w:t>Agreed: More focused communication strategies need to be set up in terms of adapting social media. Young energy and leadership needs to be promoted to exemplify the objective and goals of At Large. Right now the use of Social media is very limited and minimum, it need better communication and social media strategy to address the diversity and youth.</w:t>
      </w:r>
      <w:r>
        <w:br/>
      </w:r>
      <w:r>
        <w:br/>
      </w:r>
      <w:r w:rsidRPr="006616FE">
        <w:rPr>
          <w:b/>
        </w:rPr>
        <w:t>Recommendation 9: At-Large should consider the appointment of a part time Web Community Manager position. This member of the support staff could either be recruited, or a member of the current staff could be specially trained.</w:t>
      </w:r>
    </w:p>
    <w:p w:rsidR="006616FE" w:rsidRPr="006616FE" w:rsidRDefault="006616FE" w:rsidP="006616FE">
      <w:pPr>
        <w:pStyle w:val="NoSpacing"/>
        <w:rPr>
          <w:b/>
        </w:rPr>
      </w:pPr>
      <w:r w:rsidRPr="00940F1F">
        <w:rPr>
          <w:highlight w:val="yellow"/>
        </w:rPr>
        <w:t>Agreed: The web manage can further work on the communication strategy and more focused social Media activities</w:t>
      </w:r>
      <w:r w:rsidRPr="006616FE">
        <w:t xml:space="preserve">  </w:t>
      </w:r>
      <w:r w:rsidRPr="006616FE">
        <w:br/>
        <w:t xml:space="preserve">  </w:t>
      </w:r>
      <w:r w:rsidRPr="006616FE">
        <w:br/>
      </w:r>
      <w:r w:rsidRPr="006616FE">
        <w:rPr>
          <w:b/>
        </w:rPr>
        <w:t>Recommendation 10: Consider the adoption and use of a Slack-like online communication platform.  An instant messaging-cum-team workspace (FOSS) alternative to Skype/Wiki/website/mailing list.  </w:t>
      </w:r>
    </w:p>
    <w:p w:rsidR="00940F1F" w:rsidRDefault="00B81C20" w:rsidP="006616FE">
      <w:pPr>
        <w:pStyle w:val="NoSpacing"/>
        <w:rPr>
          <w:b/>
        </w:rPr>
      </w:pPr>
      <w:r w:rsidRPr="00B81C20">
        <w:rPr>
          <w:highlight w:val="yellow"/>
        </w:rPr>
        <w:t>Agreed</w:t>
      </w:r>
      <w:r w:rsidR="006616FE">
        <w:br/>
      </w:r>
      <w:r w:rsidR="006616FE" w:rsidRPr="006616FE">
        <w:rPr>
          <w:b/>
        </w:rPr>
        <w:br/>
        <w:t>Recommendation 11:</w:t>
      </w:r>
      <w:r w:rsidR="006616FE">
        <w:rPr>
          <w:b/>
        </w:rPr>
        <w:t xml:space="preserve"> </w:t>
      </w:r>
      <w:r w:rsidR="006616FE" w:rsidRPr="006616FE">
        <w:rPr>
          <w:b/>
        </w:rPr>
        <w:t>At-Large should replace 5-yearly global ATLAS meetings with an alternative model of annual regional At-Large Meetings.</w:t>
      </w:r>
      <w:r>
        <w:rPr>
          <w:b/>
        </w:rPr>
        <w:br/>
      </w:r>
      <w:r w:rsidRPr="00B81C20">
        <w:rPr>
          <w:highlight w:val="yellow"/>
        </w:rPr>
        <w:t>Agreed: I think with the growth and development happening,  an alternative model of annual regional At-Large Meetings are a great way of Network and better collaboration</w:t>
      </w:r>
      <w:r>
        <w:t xml:space="preserve"> </w:t>
      </w:r>
      <w:r w:rsidRPr="00B81C20">
        <w:br/>
      </w:r>
      <w:r w:rsidRPr="00B81C20">
        <w:br/>
      </w:r>
      <w:r>
        <w:br/>
      </w:r>
      <w:r w:rsidR="006616FE">
        <w:br/>
      </w:r>
      <w:r w:rsidR="006616FE" w:rsidRPr="006616FE">
        <w:rPr>
          <w:b/>
        </w:rPr>
        <w:t>Recommendation 12:</w:t>
      </w:r>
      <w:r w:rsidR="006616FE">
        <w:rPr>
          <w:b/>
        </w:rPr>
        <w:t xml:space="preserve"> </w:t>
      </w:r>
      <w:r w:rsidR="006616FE" w:rsidRPr="006616FE">
        <w:rPr>
          <w:b/>
        </w:rPr>
        <w:t xml:space="preserve">As part of its strategy for regional outreach and engagement, At-Large should put a high priority on the </w:t>
      </w:r>
      <w:proofErr w:type="spellStart"/>
      <w:r w:rsidR="006616FE" w:rsidRPr="006616FE">
        <w:rPr>
          <w:b/>
        </w:rPr>
        <w:t>organisation</w:t>
      </w:r>
      <w:proofErr w:type="spellEnd"/>
      <w:r w:rsidR="006616FE" w:rsidRPr="006616FE">
        <w:rPr>
          <w:b/>
        </w:rPr>
        <w:t xml:space="preserve"> of regional events. The five RALOs should, as part of their annual outreach strategies, continue to partner with well-established regional events involved in the Internet Governance ecosystem. CROPP and other funding mechanisms should be provided to support the costs of </w:t>
      </w:r>
      <w:proofErr w:type="spellStart"/>
      <w:r w:rsidR="006616FE" w:rsidRPr="006616FE">
        <w:rPr>
          <w:b/>
        </w:rPr>
        <w:t>organisation</w:t>
      </w:r>
      <w:proofErr w:type="spellEnd"/>
      <w:r w:rsidR="006616FE" w:rsidRPr="006616FE">
        <w:rPr>
          <w:b/>
        </w:rPr>
        <w:t xml:space="preserve"> and participation of At-Large members.</w:t>
      </w:r>
      <w:r w:rsidR="006616FE" w:rsidRPr="006616FE">
        <w:rPr>
          <w:b/>
        </w:rPr>
        <w:br/>
      </w:r>
      <w:r w:rsidR="00940F1F" w:rsidRPr="00940F1F">
        <w:rPr>
          <w:highlight w:val="yellow"/>
        </w:rPr>
        <w:t>Agreed</w:t>
      </w:r>
      <w:r w:rsidR="00940F1F" w:rsidRPr="00940F1F">
        <w:t xml:space="preserve"> </w:t>
      </w:r>
      <w:r w:rsidR="006616FE" w:rsidRPr="006616FE">
        <w:rPr>
          <w:b/>
        </w:rPr>
        <w:br/>
      </w:r>
    </w:p>
    <w:p w:rsidR="00940F1F" w:rsidRDefault="006616FE" w:rsidP="006616FE">
      <w:pPr>
        <w:pStyle w:val="NoSpacing"/>
        <w:rPr>
          <w:b/>
        </w:rPr>
      </w:pPr>
      <w:r w:rsidRPr="006616FE">
        <w:rPr>
          <w:b/>
        </w:rPr>
        <w:t>Recommendation 13:</w:t>
      </w:r>
      <w:r>
        <w:rPr>
          <w:b/>
        </w:rPr>
        <w:t xml:space="preserve"> </w:t>
      </w:r>
      <w:r w:rsidRPr="006616FE">
        <w:rPr>
          <w:b/>
        </w:rPr>
        <w:t xml:space="preserve">Working closely with ICANN’s Regional Hubs and regional ISOC headquarters, At-Large should reinforce its global outreach and engagement strategy with a view to encouraging </w:t>
      </w:r>
      <w:proofErr w:type="gramStart"/>
      <w:r w:rsidRPr="006616FE">
        <w:rPr>
          <w:b/>
        </w:rPr>
        <w:t>the  </w:t>
      </w:r>
      <w:proofErr w:type="spellStart"/>
      <w:r w:rsidRPr="006616FE">
        <w:rPr>
          <w:b/>
        </w:rPr>
        <w:t>organisation</w:t>
      </w:r>
      <w:proofErr w:type="spellEnd"/>
      <w:proofErr w:type="gramEnd"/>
      <w:r w:rsidRPr="006616FE">
        <w:rPr>
          <w:b/>
        </w:rPr>
        <w:t xml:space="preserve"> of Internet Governance Schools in connection with each At-Large regional gathering.</w:t>
      </w:r>
      <w:r w:rsidRPr="006616FE">
        <w:rPr>
          <w:b/>
        </w:rPr>
        <w:br/>
      </w:r>
      <w:r w:rsidR="00940F1F" w:rsidRPr="00940F1F">
        <w:rPr>
          <w:highlight w:val="yellow"/>
        </w:rPr>
        <w:t xml:space="preserve">Agreed: The At-large should play a collaborative role at its regional level creating better opportunity for ALS and other stakeholders in creating situation of </w:t>
      </w:r>
      <w:r w:rsidR="00B81C20">
        <w:rPr>
          <w:highlight w:val="yellow"/>
        </w:rPr>
        <w:t xml:space="preserve">engagement, </w:t>
      </w:r>
      <w:r w:rsidR="00940F1F" w:rsidRPr="00940F1F">
        <w:rPr>
          <w:highlight w:val="yellow"/>
        </w:rPr>
        <w:t>collaboration and cooperation.</w:t>
      </w:r>
      <w:r w:rsidR="00940F1F">
        <w:rPr>
          <w:b/>
        </w:rPr>
        <w:br/>
      </w:r>
      <w:r w:rsidRPr="006616FE">
        <w:rPr>
          <w:b/>
        </w:rPr>
        <w:br/>
        <w:t>Recommendation 14:</w:t>
      </w:r>
      <w:r>
        <w:rPr>
          <w:b/>
        </w:rPr>
        <w:t xml:space="preserve"> </w:t>
      </w:r>
      <w:r w:rsidRPr="006616FE">
        <w:rPr>
          <w:b/>
        </w:rPr>
        <w:t xml:space="preserve">In the interests of transparency, all At-Large travel funding should be published </w:t>
      </w:r>
      <w:proofErr w:type="gramStart"/>
      <w:r w:rsidRPr="006616FE">
        <w:rPr>
          <w:b/>
        </w:rPr>
        <w:t>as  a</w:t>
      </w:r>
      <w:proofErr w:type="gramEnd"/>
      <w:r w:rsidRPr="006616FE">
        <w:rPr>
          <w:b/>
        </w:rPr>
        <w:t xml:space="preserve"> “one stop shop” contribution to the At-Large webpage.</w:t>
      </w:r>
      <w:r w:rsidR="00B73CF9">
        <w:rPr>
          <w:b/>
        </w:rPr>
        <w:br/>
      </w:r>
      <w:r w:rsidR="00940F1F" w:rsidRPr="00940F1F">
        <w:rPr>
          <w:highlight w:val="yellow"/>
        </w:rPr>
        <w:t>Agreed</w:t>
      </w:r>
      <w:r w:rsidR="00940F1F">
        <w:t xml:space="preserve">, </w:t>
      </w:r>
    </w:p>
    <w:p w:rsidR="006616FE" w:rsidRPr="006616FE" w:rsidRDefault="006616FE" w:rsidP="006616FE">
      <w:pPr>
        <w:pStyle w:val="NoSpacing"/>
        <w:rPr>
          <w:b/>
        </w:rPr>
      </w:pPr>
      <w:r w:rsidRPr="006616FE">
        <w:rPr>
          <w:b/>
        </w:rPr>
        <w:br/>
      </w:r>
      <w:r w:rsidRPr="006616FE">
        <w:rPr>
          <w:b/>
        </w:rPr>
        <w:br/>
        <w:t>Recommendation 15:</w:t>
      </w:r>
      <w:r>
        <w:rPr>
          <w:b/>
        </w:rPr>
        <w:t xml:space="preserve"> </w:t>
      </w:r>
      <w:r w:rsidRPr="006616FE">
        <w:rPr>
          <w:b/>
        </w:rPr>
        <w:t xml:space="preserve">At-Large should be involved in the Cross-Community Working Group on new </w:t>
      </w:r>
      <w:proofErr w:type="spellStart"/>
      <w:r w:rsidRPr="006616FE">
        <w:rPr>
          <w:b/>
        </w:rPr>
        <w:t>gTLD</w:t>
      </w:r>
      <w:proofErr w:type="spellEnd"/>
      <w:r w:rsidRPr="006616FE">
        <w:rPr>
          <w:b/>
        </w:rPr>
        <w:t xml:space="preserve"> Auction Proceeds and initiate discussions with the ICANN Board of Directors with a view gaining access to these funds in support of the At-Large Community.</w:t>
      </w:r>
    </w:p>
    <w:p w:rsidR="006616FE" w:rsidRPr="006616FE" w:rsidRDefault="006616FE" w:rsidP="006616FE">
      <w:pPr>
        <w:pStyle w:val="NoSpacing"/>
        <w:rPr>
          <w:b/>
        </w:rPr>
      </w:pPr>
      <w:r w:rsidRPr="006616FE">
        <w:rPr>
          <w:b/>
        </w:rPr>
        <w:lastRenderedPageBreak/>
        <w:br/>
      </w:r>
      <w:r w:rsidRPr="006616FE">
        <w:rPr>
          <w:b/>
        </w:rPr>
        <w:br/>
        <w:t>Recommendation 16:</w:t>
      </w:r>
      <w:r>
        <w:rPr>
          <w:b/>
        </w:rPr>
        <w:t xml:space="preserve"> </w:t>
      </w:r>
      <w:r w:rsidRPr="006616FE">
        <w:rPr>
          <w:b/>
        </w:rPr>
        <w:t>Adopt a set of metrics that are consistent for the entire At-Large Community to measure the implementation and impact of the EMM and track the continuous improvement of the At-Large Community.</w:t>
      </w:r>
    </w:p>
    <w:p w:rsidR="00D54008" w:rsidRPr="006616FE" w:rsidRDefault="006616FE" w:rsidP="006616FE">
      <w:pPr>
        <w:pStyle w:val="NoSpacing"/>
        <w:rPr>
          <w:b/>
        </w:rPr>
      </w:pPr>
      <w:r w:rsidRPr="006616FE">
        <w:rPr>
          <w:b/>
        </w:rPr>
        <w:br/>
      </w:r>
    </w:p>
    <w:p w:rsidR="00E12864" w:rsidRPr="006616FE" w:rsidRDefault="00E12864" w:rsidP="006616FE">
      <w:pPr>
        <w:pStyle w:val="NoSpacing"/>
        <w:rPr>
          <w:b/>
        </w:rPr>
      </w:pPr>
      <w:bookmarkStart w:id="0" w:name="_GoBack"/>
      <w:bookmarkEnd w:id="0"/>
    </w:p>
    <w:sectPr w:rsidR="00E12864" w:rsidRPr="00661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BC"/>
    <w:rsid w:val="001F26EB"/>
    <w:rsid w:val="001F4948"/>
    <w:rsid w:val="003531AA"/>
    <w:rsid w:val="003D1A3C"/>
    <w:rsid w:val="006616FE"/>
    <w:rsid w:val="00940F1F"/>
    <w:rsid w:val="00B73CF9"/>
    <w:rsid w:val="00B81C20"/>
    <w:rsid w:val="00D54008"/>
    <w:rsid w:val="00D714BC"/>
    <w:rsid w:val="00E1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4B23D-50FE-492B-8295-6E3E6240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6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F2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0263">
      <w:bodyDiv w:val="1"/>
      <w:marLeft w:val="0"/>
      <w:marRight w:val="0"/>
      <w:marTop w:val="0"/>
      <w:marBottom w:val="0"/>
      <w:divBdr>
        <w:top w:val="none" w:sz="0" w:space="0" w:color="auto"/>
        <w:left w:val="none" w:sz="0" w:space="0" w:color="auto"/>
        <w:bottom w:val="none" w:sz="0" w:space="0" w:color="auto"/>
        <w:right w:val="none" w:sz="0" w:space="0" w:color="auto"/>
      </w:divBdr>
    </w:div>
    <w:div w:id="280308386">
      <w:bodyDiv w:val="1"/>
      <w:marLeft w:val="0"/>
      <w:marRight w:val="0"/>
      <w:marTop w:val="0"/>
      <w:marBottom w:val="0"/>
      <w:divBdr>
        <w:top w:val="none" w:sz="0" w:space="0" w:color="auto"/>
        <w:left w:val="none" w:sz="0" w:space="0" w:color="auto"/>
        <w:bottom w:val="none" w:sz="0" w:space="0" w:color="auto"/>
        <w:right w:val="none" w:sz="0" w:space="0" w:color="auto"/>
      </w:divBdr>
    </w:div>
    <w:div w:id="335160249">
      <w:bodyDiv w:val="1"/>
      <w:marLeft w:val="0"/>
      <w:marRight w:val="0"/>
      <w:marTop w:val="0"/>
      <w:marBottom w:val="0"/>
      <w:divBdr>
        <w:top w:val="none" w:sz="0" w:space="0" w:color="auto"/>
        <w:left w:val="none" w:sz="0" w:space="0" w:color="auto"/>
        <w:bottom w:val="none" w:sz="0" w:space="0" w:color="auto"/>
        <w:right w:val="none" w:sz="0" w:space="0" w:color="auto"/>
      </w:divBdr>
    </w:div>
    <w:div w:id="396317178">
      <w:bodyDiv w:val="1"/>
      <w:marLeft w:val="0"/>
      <w:marRight w:val="0"/>
      <w:marTop w:val="0"/>
      <w:marBottom w:val="0"/>
      <w:divBdr>
        <w:top w:val="none" w:sz="0" w:space="0" w:color="auto"/>
        <w:left w:val="none" w:sz="0" w:space="0" w:color="auto"/>
        <w:bottom w:val="none" w:sz="0" w:space="0" w:color="auto"/>
        <w:right w:val="none" w:sz="0" w:space="0" w:color="auto"/>
      </w:divBdr>
    </w:div>
    <w:div w:id="494809083">
      <w:bodyDiv w:val="1"/>
      <w:marLeft w:val="0"/>
      <w:marRight w:val="0"/>
      <w:marTop w:val="0"/>
      <w:marBottom w:val="0"/>
      <w:divBdr>
        <w:top w:val="none" w:sz="0" w:space="0" w:color="auto"/>
        <w:left w:val="none" w:sz="0" w:space="0" w:color="auto"/>
        <w:bottom w:val="none" w:sz="0" w:space="0" w:color="auto"/>
        <w:right w:val="none" w:sz="0" w:space="0" w:color="auto"/>
      </w:divBdr>
    </w:div>
    <w:div w:id="722677267">
      <w:bodyDiv w:val="1"/>
      <w:marLeft w:val="0"/>
      <w:marRight w:val="0"/>
      <w:marTop w:val="0"/>
      <w:marBottom w:val="0"/>
      <w:divBdr>
        <w:top w:val="none" w:sz="0" w:space="0" w:color="auto"/>
        <w:left w:val="none" w:sz="0" w:space="0" w:color="auto"/>
        <w:bottom w:val="none" w:sz="0" w:space="0" w:color="auto"/>
        <w:right w:val="none" w:sz="0" w:space="0" w:color="auto"/>
      </w:divBdr>
    </w:div>
    <w:div w:id="937367964">
      <w:bodyDiv w:val="1"/>
      <w:marLeft w:val="0"/>
      <w:marRight w:val="0"/>
      <w:marTop w:val="0"/>
      <w:marBottom w:val="0"/>
      <w:divBdr>
        <w:top w:val="none" w:sz="0" w:space="0" w:color="auto"/>
        <w:left w:val="none" w:sz="0" w:space="0" w:color="auto"/>
        <w:bottom w:val="none" w:sz="0" w:space="0" w:color="auto"/>
        <w:right w:val="none" w:sz="0" w:space="0" w:color="auto"/>
      </w:divBdr>
    </w:div>
    <w:div w:id="1066999383">
      <w:bodyDiv w:val="1"/>
      <w:marLeft w:val="0"/>
      <w:marRight w:val="0"/>
      <w:marTop w:val="0"/>
      <w:marBottom w:val="0"/>
      <w:divBdr>
        <w:top w:val="none" w:sz="0" w:space="0" w:color="auto"/>
        <w:left w:val="none" w:sz="0" w:space="0" w:color="auto"/>
        <w:bottom w:val="none" w:sz="0" w:space="0" w:color="auto"/>
        <w:right w:val="none" w:sz="0" w:space="0" w:color="auto"/>
      </w:divBdr>
    </w:div>
    <w:div w:id="1142115810">
      <w:bodyDiv w:val="1"/>
      <w:marLeft w:val="0"/>
      <w:marRight w:val="0"/>
      <w:marTop w:val="0"/>
      <w:marBottom w:val="0"/>
      <w:divBdr>
        <w:top w:val="none" w:sz="0" w:space="0" w:color="auto"/>
        <w:left w:val="none" w:sz="0" w:space="0" w:color="auto"/>
        <w:bottom w:val="none" w:sz="0" w:space="0" w:color="auto"/>
        <w:right w:val="none" w:sz="0" w:space="0" w:color="auto"/>
      </w:divBdr>
    </w:div>
    <w:div w:id="1447386395">
      <w:bodyDiv w:val="1"/>
      <w:marLeft w:val="0"/>
      <w:marRight w:val="0"/>
      <w:marTop w:val="0"/>
      <w:marBottom w:val="0"/>
      <w:divBdr>
        <w:top w:val="none" w:sz="0" w:space="0" w:color="auto"/>
        <w:left w:val="none" w:sz="0" w:space="0" w:color="auto"/>
        <w:bottom w:val="none" w:sz="0" w:space="0" w:color="auto"/>
        <w:right w:val="none" w:sz="0" w:space="0" w:color="auto"/>
      </w:divBdr>
    </w:div>
    <w:div w:id="1487697572">
      <w:bodyDiv w:val="1"/>
      <w:marLeft w:val="0"/>
      <w:marRight w:val="0"/>
      <w:marTop w:val="0"/>
      <w:marBottom w:val="0"/>
      <w:divBdr>
        <w:top w:val="none" w:sz="0" w:space="0" w:color="auto"/>
        <w:left w:val="none" w:sz="0" w:space="0" w:color="auto"/>
        <w:bottom w:val="none" w:sz="0" w:space="0" w:color="auto"/>
        <w:right w:val="none" w:sz="0" w:space="0" w:color="auto"/>
      </w:divBdr>
    </w:div>
    <w:div w:id="1493065114">
      <w:bodyDiv w:val="1"/>
      <w:marLeft w:val="0"/>
      <w:marRight w:val="0"/>
      <w:marTop w:val="0"/>
      <w:marBottom w:val="0"/>
      <w:divBdr>
        <w:top w:val="none" w:sz="0" w:space="0" w:color="auto"/>
        <w:left w:val="none" w:sz="0" w:space="0" w:color="auto"/>
        <w:bottom w:val="none" w:sz="0" w:space="0" w:color="auto"/>
        <w:right w:val="none" w:sz="0" w:space="0" w:color="auto"/>
      </w:divBdr>
    </w:div>
    <w:div w:id="1597982985">
      <w:bodyDiv w:val="1"/>
      <w:marLeft w:val="0"/>
      <w:marRight w:val="0"/>
      <w:marTop w:val="0"/>
      <w:marBottom w:val="0"/>
      <w:divBdr>
        <w:top w:val="none" w:sz="0" w:space="0" w:color="auto"/>
        <w:left w:val="none" w:sz="0" w:space="0" w:color="auto"/>
        <w:bottom w:val="none" w:sz="0" w:space="0" w:color="auto"/>
        <w:right w:val="none" w:sz="0" w:space="0" w:color="auto"/>
      </w:divBdr>
    </w:div>
    <w:div w:id="1600600414">
      <w:bodyDiv w:val="1"/>
      <w:marLeft w:val="0"/>
      <w:marRight w:val="0"/>
      <w:marTop w:val="0"/>
      <w:marBottom w:val="0"/>
      <w:divBdr>
        <w:top w:val="none" w:sz="0" w:space="0" w:color="auto"/>
        <w:left w:val="none" w:sz="0" w:space="0" w:color="auto"/>
        <w:bottom w:val="none" w:sz="0" w:space="0" w:color="auto"/>
        <w:right w:val="none" w:sz="0" w:space="0" w:color="auto"/>
      </w:divBdr>
    </w:div>
    <w:div w:id="1611158480">
      <w:bodyDiv w:val="1"/>
      <w:marLeft w:val="0"/>
      <w:marRight w:val="0"/>
      <w:marTop w:val="0"/>
      <w:marBottom w:val="0"/>
      <w:divBdr>
        <w:top w:val="none" w:sz="0" w:space="0" w:color="auto"/>
        <w:left w:val="none" w:sz="0" w:space="0" w:color="auto"/>
        <w:bottom w:val="none" w:sz="0" w:space="0" w:color="auto"/>
        <w:right w:val="none" w:sz="0" w:space="0" w:color="auto"/>
      </w:divBdr>
    </w:div>
    <w:div w:id="1698697646">
      <w:bodyDiv w:val="1"/>
      <w:marLeft w:val="0"/>
      <w:marRight w:val="0"/>
      <w:marTop w:val="0"/>
      <w:marBottom w:val="0"/>
      <w:divBdr>
        <w:top w:val="none" w:sz="0" w:space="0" w:color="auto"/>
        <w:left w:val="none" w:sz="0" w:space="0" w:color="auto"/>
        <w:bottom w:val="none" w:sz="0" w:space="0" w:color="auto"/>
        <w:right w:val="none" w:sz="0" w:space="0" w:color="auto"/>
      </w:divBdr>
    </w:div>
    <w:div w:id="20438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PCS</dc:creator>
  <cp:keywords/>
  <dc:description/>
  <cp:lastModifiedBy>MY PCS</cp:lastModifiedBy>
  <cp:revision>6</cp:revision>
  <dcterms:created xsi:type="dcterms:W3CDTF">2017-03-02T14:52:00Z</dcterms:created>
  <dcterms:modified xsi:type="dcterms:W3CDTF">2017-03-02T20:12:00Z</dcterms:modified>
</cp:coreProperties>
</file>