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63" w:rsidRPr="00255F64" w:rsidRDefault="00792048" w:rsidP="00375463">
      <w:pPr>
        <w:widowControl w:val="0"/>
        <w:autoSpaceDE w:val="0"/>
        <w:autoSpaceDN w:val="0"/>
        <w:adjustRightInd w:val="0"/>
        <w:spacing w:after="0"/>
        <w:jc w:val="center"/>
        <w:rPr>
          <w:rFonts w:ascii="Times New Roman" w:hAnsi="Times New Roman" w:cs="Times New Roman"/>
          <w:b/>
          <w:bCs/>
          <w:sz w:val="28"/>
          <w:szCs w:val="28"/>
          <w:lang w:val="en-US"/>
        </w:rPr>
      </w:pPr>
      <w:r w:rsidRPr="00255F64">
        <w:rPr>
          <w:rFonts w:ascii="Times New Roman" w:hAnsi="Times New Roman" w:cs="Times New Roman"/>
          <w:b/>
          <w:bCs/>
          <w:sz w:val="28"/>
          <w:szCs w:val="28"/>
          <w:lang w:val="en-US"/>
        </w:rPr>
        <w:t>CCWG-Accountability 2nd Draft Proposal on Work Stream 1 Recommendations</w:t>
      </w:r>
    </w:p>
    <w:p w:rsidR="00255F64" w:rsidRPr="00255F64" w:rsidRDefault="00255F64" w:rsidP="00375463">
      <w:pPr>
        <w:widowControl w:val="0"/>
        <w:autoSpaceDE w:val="0"/>
        <w:autoSpaceDN w:val="0"/>
        <w:adjustRightInd w:val="0"/>
        <w:spacing w:after="0"/>
        <w:jc w:val="center"/>
        <w:rPr>
          <w:rFonts w:ascii="Times New Roman" w:hAnsi="Times New Roman" w:cs="Times New Roman"/>
          <w:sz w:val="28"/>
          <w:szCs w:val="28"/>
          <w:lang w:val="en-US"/>
        </w:rPr>
      </w:pPr>
      <w:r w:rsidRPr="00255F64">
        <w:rPr>
          <w:rFonts w:ascii="Times New Roman" w:hAnsi="Times New Roman" w:cs="Times New Roman"/>
          <w:b/>
          <w:bCs/>
          <w:sz w:val="28"/>
          <w:szCs w:val="28"/>
          <w:lang w:val="en-US"/>
        </w:rPr>
        <w:t>Comments from Brazil</w:t>
      </w:r>
    </w:p>
    <w:p w:rsidR="00375463" w:rsidRPr="00255F64" w:rsidRDefault="00375463" w:rsidP="00375463">
      <w:pPr>
        <w:widowControl w:val="0"/>
        <w:autoSpaceDE w:val="0"/>
        <w:autoSpaceDN w:val="0"/>
        <w:adjustRightInd w:val="0"/>
        <w:spacing w:after="0"/>
        <w:jc w:val="both"/>
        <w:rPr>
          <w:rFonts w:ascii="Times New Roman" w:hAnsi="Times New Roman" w:cs="Times New Roman"/>
          <w:sz w:val="28"/>
          <w:szCs w:val="28"/>
          <w:lang w:val="en-US"/>
        </w:rPr>
      </w:pPr>
    </w:p>
    <w:p w:rsidR="00375463" w:rsidRPr="00255F64" w:rsidRDefault="00375463" w:rsidP="00375463">
      <w:pPr>
        <w:widowControl w:val="0"/>
        <w:autoSpaceDE w:val="0"/>
        <w:autoSpaceDN w:val="0"/>
        <w:adjustRightInd w:val="0"/>
        <w:spacing w:after="0"/>
        <w:jc w:val="both"/>
        <w:rPr>
          <w:rFonts w:ascii="Times New Roman" w:hAnsi="Times New Roman" w:cs="Times New Roman"/>
          <w:sz w:val="28"/>
          <w:szCs w:val="28"/>
          <w:lang w:val="en-US"/>
        </w:rPr>
      </w:pPr>
    </w:p>
    <w:p w:rsidR="00A027E6" w:rsidRPr="00255F64" w:rsidRDefault="00FA549D"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1.</w:t>
      </w:r>
      <w:r w:rsidRPr="00255F64">
        <w:rPr>
          <w:rFonts w:ascii="Times New Roman" w:hAnsi="Times New Roman" w:cs="Times New Roman"/>
          <w:sz w:val="28"/>
          <w:szCs w:val="28"/>
          <w:lang w:val="en-US"/>
        </w:rPr>
        <w:tab/>
      </w:r>
      <w:r w:rsidR="00375463" w:rsidRPr="00255F64">
        <w:rPr>
          <w:rFonts w:ascii="Times New Roman" w:hAnsi="Times New Roman" w:cs="Times New Roman"/>
          <w:sz w:val="28"/>
          <w:szCs w:val="28"/>
          <w:lang w:val="en-US"/>
        </w:rPr>
        <w:t xml:space="preserve">The </w:t>
      </w:r>
      <w:r w:rsidR="00A027E6" w:rsidRPr="00255F64">
        <w:rPr>
          <w:rFonts w:ascii="Times New Roman" w:hAnsi="Times New Roman" w:cs="Times New Roman"/>
          <w:sz w:val="28"/>
          <w:szCs w:val="28"/>
          <w:lang w:val="en-US"/>
        </w:rPr>
        <w:t>G</w:t>
      </w:r>
      <w:r w:rsidR="00375463" w:rsidRPr="00255F64">
        <w:rPr>
          <w:rFonts w:ascii="Times New Roman" w:hAnsi="Times New Roman" w:cs="Times New Roman"/>
          <w:sz w:val="28"/>
          <w:szCs w:val="28"/>
          <w:lang w:val="en-US"/>
        </w:rPr>
        <w:t xml:space="preserve">overnment of Brazil </w:t>
      </w:r>
      <w:r w:rsidR="002629AB">
        <w:rPr>
          <w:rFonts w:ascii="Times New Roman" w:hAnsi="Times New Roman" w:cs="Times New Roman"/>
          <w:sz w:val="28"/>
          <w:szCs w:val="28"/>
          <w:lang w:val="en-US"/>
        </w:rPr>
        <w:t>would like to thank</w:t>
      </w:r>
      <w:r w:rsidR="00A027E6" w:rsidRPr="00255F64">
        <w:rPr>
          <w:rFonts w:ascii="Times New Roman" w:hAnsi="Times New Roman" w:cs="Times New Roman"/>
          <w:sz w:val="28"/>
          <w:szCs w:val="28"/>
          <w:lang w:val="en-US"/>
        </w:rPr>
        <w:t xml:space="preserve"> the CCWG-Accountability for </w:t>
      </w:r>
      <w:r w:rsidR="00E94E4D" w:rsidRPr="00255F64">
        <w:rPr>
          <w:rFonts w:ascii="Times New Roman" w:hAnsi="Times New Roman" w:cs="Times New Roman"/>
          <w:sz w:val="28"/>
          <w:szCs w:val="28"/>
          <w:lang w:val="en-US"/>
        </w:rPr>
        <w:t xml:space="preserve">the elaboration of a </w:t>
      </w:r>
      <w:r w:rsidR="00872F52" w:rsidRPr="00255F64">
        <w:rPr>
          <w:rFonts w:ascii="Times New Roman" w:hAnsi="Times New Roman" w:cs="Times New Roman"/>
          <w:sz w:val="28"/>
          <w:szCs w:val="28"/>
          <w:lang w:val="en-US"/>
        </w:rPr>
        <w:t xml:space="preserve">comprehensive </w:t>
      </w:r>
      <w:r w:rsidR="00A027E6" w:rsidRPr="00255F64">
        <w:rPr>
          <w:rFonts w:ascii="Times New Roman" w:hAnsi="Times New Roman" w:cs="Times New Roman"/>
          <w:sz w:val="28"/>
          <w:szCs w:val="28"/>
          <w:lang w:val="en-US"/>
        </w:rPr>
        <w:t xml:space="preserve">set of </w:t>
      </w:r>
      <w:r w:rsidR="00523D16" w:rsidRPr="00255F64">
        <w:rPr>
          <w:rFonts w:ascii="Times New Roman" w:hAnsi="Times New Roman" w:cs="Times New Roman"/>
          <w:sz w:val="28"/>
          <w:szCs w:val="28"/>
          <w:lang w:val="en-US"/>
        </w:rPr>
        <w:t>recommendations</w:t>
      </w:r>
      <w:r w:rsidR="00AD5679" w:rsidRPr="00255F64">
        <w:rPr>
          <w:rFonts w:ascii="Times New Roman" w:hAnsi="Times New Roman" w:cs="Times New Roman"/>
          <w:sz w:val="28"/>
          <w:szCs w:val="28"/>
          <w:lang w:val="en-US"/>
        </w:rPr>
        <w:t xml:space="preserve"> for ICANN's accountability processes</w:t>
      </w:r>
      <w:r w:rsidR="00523D16" w:rsidRPr="00255F64">
        <w:rPr>
          <w:rFonts w:ascii="Times New Roman" w:hAnsi="Times New Roman" w:cs="Times New Roman"/>
          <w:sz w:val="28"/>
          <w:szCs w:val="28"/>
          <w:lang w:val="en-US"/>
        </w:rPr>
        <w:t>.</w:t>
      </w:r>
    </w:p>
    <w:p w:rsidR="00523D16" w:rsidRDefault="00523D16" w:rsidP="00375463">
      <w:pPr>
        <w:widowControl w:val="0"/>
        <w:autoSpaceDE w:val="0"/>
        <w:autoSpaceDN w:val="0"/>
        <w:adjustRightInd w:val="0"/>
        <w:spacing w:after="0"/>
        <w:jc w:val="both"/>
        <w:rPr>
          <w:rFonts w:ascii="Times New Roman" w:hAnsi="Times New Roman" w:cs="Times New Roman"/>
          <w:sz w:val="28"/>
          <w:szCs w:val="28"/>
          <w:lang w:val="en-US"/>
        </w:rPr>
      </w:pPr>
    </w:p>
    <w:p w:rsidR="001D5F15" w:rsidRPr="001D5F15" w:rsidRDefault="001D5F15" w:rsidP="00375463">
      <w:pPr>
        <w:widowControl w:val="0"/>
        <w:autoSpaceDE w:val="0"/>
        <w:autoSpaceDN w:val="0"/>
        <w:adjustRightInd w:val="0"/>
        <w:spacing w:after="0"/>
        <w:jc w:val="both"/>
        <w:rPr>
          <w:rFonts w:ascii="Times New Roman" w:hAnsi="Times New Roman" w:cs="Times New Roman"/>
          <w:sz w:val="28"/>
          <w:szCs w:val="28"/>
          <w:u w:val="single"/>
          <w:lang w:val="en-US"/>
        </w:rPr>
      </w:pPr>
      <w:r w:rsidRPr="001D5F15">
        <w:rPr>
          <w:rFonts w:ascii="Times New Roman" w:hAnsi="Times New Roman" w:cs="Times New Roman"/>
          <w:sz w:val="28"/>
          <w:szCs w:val="28"/>
          <w:u w:val="single"/>
          <w:lang w:val="en-US"/>
        </w:rPr>
        <w:t>General Comments</w:t>
      </w:r>
    </w:p>
    <w:p w:rsidR="00523D16" w:rsidRPr="00255F64" w:rsidRDefault="00523D16" w:rsidP="00375463">
      <w:pPr>
        <w:widowControl w:val="0"/>
        <w:autoSpaceDE w:val="0"/>
        <w:autoSpaceDN w:val="0"/>
        <w:adjustRightInd w:val="0"/>
        <w:spacing w:after="0"/>
        <w:jc w:val="both"/>
        <w:rPr>
          <w:rFonts w:ascii="Times New Roman" w:hAnsi="Times New Roman" w:cs="Times New Roman"/>
          <w:sz w:val="28"/>
          <w:szCs w:val="28"/>
          <w:lang w:val="en-US"/>
        </w:rPr>
      </w:pPr>
    </w:p>
    <w:p w:rsidR="005E3084" w:rsidRPr="00255F64" w:rsidRDefault="00792048" w:rsidP="005E3084">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2</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523D16" w:rsidRPr="00255F64">
        <w:rPr>
          <w:rFonts w:ascii="Times New Roman" w:hAnsi="Times New Roman" w:cs="Times New Roman"/>
          <w:sz w:val="28"/>
          <w:szCs w:val="28"/>
          <w:lang w:val="en-US"/>
        </w:rPr>
        <w:t>While providing its comments to the aforementioned d</w:t>
      </w:r>
      <w:r w:rsidR="005E3084" w:rsidRPr="00255F64">
        <w:rPr>
          <w:rFonts w:ascii="Times New Roman" w:hAnsi="Times New Roman" w:cs="Times New Roman"/>
          <w:sz w:val="28"/>
          <w:szCs w:val="28"/>
          <w:lang w:val="en-US"/>
        </w:rPr>
        <w:t>r</w:t>
      </w:r>
      <w:r w:rsidR="00523D16" w:rsidRPr="00255F64">
        <w:rPr>
          <w:rFonts w:ascii="Times New Roman" w:hAnsi="Times New Roman" w:cs="Times New Roman"/>
          <w:sz w:val="28"/>
          <w:szCs w:val="28"/>
          <w:lang w:val="en-US"/>
        </w:rPr>
        <w:t>aft proposal, the Brazilian Government recalls</w:t>
      </w:r>
      <w:r w:rsidRPr="00255F64">
        <w:rPr>
          <w:rFonts w:ascii="Times New Roman" w:hAnsi="Times New Roman" w:cs="Times New Roman"/>
          <w:sz w:val="28"/>
          <w:szCs w:val="28"/>
          <w:lang w:val="en-US"/>
        </w:rPr>
        <w:t>, once again,</w:t>
      </w:r>
      <w:r w:rsidR="00523D16" w:rsidRPr="00255F64">
        <w:rPr>
          <w:rFonts w:ascii="Times New Roman" w:hAnsi="Times New Roman" w:cs="Times New Roman"/>
          <w:sz w:val="28"/>
          <w:szCs w:val="28"/>
          <w:lang w:val="en-US"/>
        </w:rPr>
        <w:t xml:space="preserve"> the "NETmundial Multistakeholder Statement", which </w:t>
      </w:r>
      <w:r w:rsidR="005E3084" w:rsidRPr="00255F64">
        <w:rPr>
          <w:rFonts w:ascii="Times New Roman" w:hAnsi="Times New Roman" w:cs="Times New Roman"/>
          <w:sz w:val="28"/>
          <w:szCs w:val="28"/>
          <w:lang w:val="en-US"/>
        </w:rPr>
        <w:t xml:space="preserve">states that "it is expected that the process of globalization of ICANN speeds up leading to a truly international and global organization serving the public interest </w:t>
      </w:r>
      <w:r w:rsidR="005E3084" w:rsidRPr="002629AB">
        <w:rPr>
          <w:rFonts w:ascii="Times New Roman" w:hAnsi="Times New Roman" w:cs="Times New Roman"/>
          <w:sz w:val="28"/>
          <w:szCs w:val="28"/>
          <w:lang w:val="en-US"/>
        </w:rPr>
        <w:t>with clearly implementable and verifiable accountability and transparency mechanisms t</w:t>
      </w:r>
      <w:r w:rsidR="005E3084" w:rsidRPr="00255F64">
        <w:rPr>
          <w:rFonts w:ascii="Times New Roman" w:hAnsi="Times New Roman" w:cs="Times New Roman"/>
          <w:sz w:val="28"/>
          <w:szCs w:val="28"/>
          <w:lang w:val="en-US"/>
        </w:rPr>
        <w:t>hat satisfy requirements from both internal stakeholders and the global community" (Roadmap, Chapter II, § 6).</w:t>
      </w:r>
    </w:p>
    <w:p w:rsidR="00C55676" w:rsidRPr="00255F64" w:rsidRDefault="00C55676" w:rsidP="005E3084">
      <w:pPr>
        <w:widowControl w:val="0"/>
        <w:autoSpaceDE w:val="0"/>
        <w:autoSpaceDN w:val="0"/>
        <w:adjustRightInd w:val="0"/>
        <w:spacing w:after="0"/>
        <w:jc w:val="both"/>
        <w:rPr>
          <w:rFonts w:ascii="Times New Roman" w:hAnsi="Times New Roman" w:cs="Times New Roman"/>
          <w:sz w:val="28"/>
          <w:szCs w:val="28"/>
          <w:lang w:val="en-US"/>
        </w:rPr>
      </w:pPr>
    </w:p>
    <w:p w:rsidR="007076E1" w:rsidRPr="00255F64" w:rsidRDefault="00792048" w:rsidP="007076E1">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3</w:t>
      </w:r>
      <w:r w:rsidR="007076E1" w:rsidRPr="00255F64">
        <w:rPr>
          <w:rFonts w:ascii="Times New Roman" w:hAnsi="Times New Roman" w:cs="Times New Roman"/>
          <w:sz w:val="28"/>
          <w:szCs w:val="28"/>
          <w:lang w:val="en-US"/>
        </w:rPr>
        <w:t>.</w:t>
      </w:r>
      <w:r w:rsidR="007076E1" w:rsidRPr="00255F64">
        <w:rPr>
          <w:rFonts w:ascii="Times New Roman" w:hAnsi="Times New Roman" w:cs="Times New Roman"/>
          <w:sz w:val="28"/>
          <w:szCs w:val="28"/>
          <w:lang w:val="en-US"/>
        </w:rPr>
        <w:tab/>
        <w:t>Brazil further recalls the position document "</w:t>
      </w:r>
      <w:r w:rsidR="007076E1" w:rsidRPr="00255F64">
        <w:rPr>
          <w:rFonts w:ascii="Times New Roman" w:hAnsi="Times New Roman" w:cs="Times New Roman"/>
          <w:bCs/>
          <w:sz w:val="28"/>
          <w:szCs w:val="28"/>
          <w:lang w:val="en-US"/>
        </w:rPr>
        <w:t xml:space="preserve">Comments of the Brazilian Government on the "Cross Community Working Group (CCWG) Accountability Initial Draft Proposal for Public Comment" dated </w:t>
      </w:r>
      <w:r w:rsidR="007076E1" w:rsidRPr="00255F64">
        <w:rPr>
          <w:rFonts w:ascii="Times New Roman" w:hAnsi="Times New Roman" w:cs="Times New Roman"/>
          <w:sz w:val="28"/>
          <w:szCs w:val="28"/>
          <w:lang w:val="en-US"/>
        </w:rPr>
        <w:t>3 June 2015</w:t>
      </w:r>
      <w:r w:rsidR="002629AB">
        <w:rPr>
          <w:rFonts w:ascii="Times New Roman" w:hAnsi="Times New Roman" w:cs="Times New Roman"/>
          <w:sz w:val="28"/>
          <w:szCs w:val="28"/>
          <w:lang w:val="en-US"/>
        </w:rPr>
        <w:t>, particularly</w:t>
      </w:r>
      <w:r w:rsidR="007076E1" w:rsidRPr="00255F64">
        <w:rPr>
          <w:rFonts w:ascii="Times New Roman" w:hAnsi="Times New Roman" w:cs="Times New Roman"/>
          <w:sz w:val="28"/>
          <w:szCs w:val="28"/>
          <w:lang w:val="en-US"/>
        </w:rPr>
        <w:t> </w:t>
      </w:r>
      <w:r w:rsidR="002629AB">
        <w:rPr>
          <w:rFonts w:ascii="Times New Roman" w:hAnsi="Times New Roman" w:cs="Times New Roman"/>
          <w:sz w:val="28"/>
          <w:szCs w:val="28"/>
          <w:lang w:val="en-US"/>
        </w:rPr>
        <w:t xml:space="preserve">regarding the notion that </w:t>
      </w:r>
      <w:r w:rsidR="007076E1" w:rsidRPr="00255F64">
        <w:rPr>
          <w:rFonts w:ascii="Times New Roman" w:hAnsi="Times New Roman" w:cs="Times New Roman"/>
          <w:sz w:val="28"/>
          <w:szCs w:val="28"/>
          <w:lang w:val="en-US"/>
        </w:rPr>
        <w:t xml:space="preserve">the </w:t>
      </w:r>
      <w:r w:rsidR="0003094D">
        <w:rPr>
          <w:rFonts w:ascii="Times New Roman" w:hAnsi="Times New Roman" w:cs="Times New Roman"/>
          <w:sz w:val="28"/>
          <w:szCs w:val="28"/>
          <w:lang w:val="en-US"/>
        </w:rPr>
        <w:t xml:space="preserve">ultimate </w:t>
      </w:r>
      <w:r w:rsidR="007076E1" w:rsidRPr="00255F64">
        <w:rPr>
          <w:rFonts w:ascii="Times New Roman" w:hAnsi="Times New Roman" w:cs="Times New Roman"/>
          <w:sz w:val="28"/>
          <w:szCs w:val="28"/>
          <w:lang w:val="en-US"/>
        </w:rPr>
        <w:t xml:space="preserve">goal of the IANA Transition could only be achieved "if the legal status of the corporation would also be included in the package of items to be addressed in the transition proposal. Brazil considers that enhancing the legitimacy of ICANN before all its stakeholders, including governments, requires the adoption of a 'founding charter' agreed upon by </w:t>
      </w:r>
      <w:r w:rsidR="007076E1" w:rsidRPr="002629AB">
        <w:rPr>
          <w:rFonts w:ascii="Times New Roman" w:hAnsi="Times New Roman" w:cs="Times New Roman"/>
          <w:b/>
          <w:sz w:val="28"/>
          <w:szCs w:val="28"/>
          <w:lang w:val="en-US"/>
        </w:rPr>
        <w:t>all stakeholders</w:t>
      </w:r>
      <w:r w:rsidR="007076E1" w:rsidRPr="00255F64">
        <w:rPr>
          <w:rFonts w:ascii="Times New Roman" w:hAnsi="Times New Roman" w:cs="Times New Roman"/>
          <w:sz w:val="28"/>
          <w:szCs w:val="28"/>
          <w:lang w:val="en-US"/>
        </w:rPr>
        <w:t xml:space="preserve"> in replacement of the present pre-determined status of ICANN as a private company incorporated under the law of the state of California".</w:t>
      </w:r>
    </w:p>
    <w:p w:rsidR="007076E1" w:rsidRPr="00255F64" w:rsidRDefault="007076E1" w:rsidP="007076E1">
      <w:pPr>
        <w:widowControl w:val="0"/>
        <w:autoSpaceDE w:val="0"/>
        <w:autoSpaceDN w:val="0"/>
        <w:adjustRightInd w:val="0"/>
        <w:spacing w:after="0"/>
        <w:jc w:val="both"/>
        <w:rPr>
          <w:rFonts w:ascii="Times New Roman" w:hAnsi="Times New Roman" w:cs="Times New Roman"/>
          <w:sz w:val="28"/>
          <w:szCs w:val="28"/>
          <w:lang w:val="en-US"/>
        </w:rPr>
      </w:pPr>
    </w:p>
    <w:p w:rsidR="00E94E4D" w:rsidRPr="00255F64" w:rsidRDefault="00792048" w:rsidP="005E3084">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4</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03094D">
        <w:rPr>
          <w:rFonts w:ascii="Times New Roman" w:hAnsi="Times New Roman" w:cs="Times New Roman"/>
          <w:sz w:val="28"/>
          <w:szCs w:val="28"/>
          <w:lang w:val="en-US"/>
        </w:rPr>
        <w:t xml:space="preserve">Accordingly, we </w:t>
      </w:r>
      <w:r w:rsidR="00A163A8" w:rsidRPr="00255F64">
        <w:rPr>
          <w:rFonts w:ascii="Times New Roman" w:hAnsi="Times New Roman" w:cs="Times New Roman"/>
          <w:sz w:val="28"/>
          <w:szCs w:val="28"/>
          <w:lang w:val="en-US"/>
        </w:rPr>
        <w:t xml:space="preserve">have defended throughout the process that, unless the issue regarding the </w:t>
      </w:r>
      <w:r w:rsidR="00AA082F" w:rsidRPr="00255F64">
        <w:rPr>
          <w:rFonts w:ascii="Times New Roman" w:hAnsi="Times New Roman" w:cs="Times New Roman"/>
          <w:sz w:val="28"/>
          <w:szCs w:val="28"/>
          <w:lang w:val="en-US"/>
        </w:rPr>
        <w:t>"</w:t>
      </w:r>
      <w:r w:rsidR="00A163A8" w:rsidRPr="00255F64">
        <w:rPr>
          <w:rFonts w:ascii="Times New Roman" w:hAnsi="Times New Roman" w:cs="Times New Roman"/>
          <w:sz w:val="28"/>
          <w:szCs w:val="28"/>
          <w:lang w:val="en-US"/>
        </w:rPr>
        <w:t>legal status</w:t>
      </w:r>
      <w:r w:rsidR="00AA082F" w:rsidRPr="00255F64">
        <w:rPr>
          <w:rFonts w:ascii="Times New Roman" w:hAnsi="Times New Roman" w:cs="Times New Roman"/>
          <w:sz w:val="28"/>
          <w:szCs w:val="28"/>
          <w:lang w:val="en-US"/>
        </w:rPr>
        <w:t>"</w:t>
      </w:r>
      <w:r w:rsidR="00A163A8" w:rsidRPr="00255F64">
        <w:rPr>
          <w:rFonts w:ascii="Times New Roman" w:hAnsi="Times New Roman" w:cs="Times New Roman"/>
          <w:sz w:val="28"/>
          <w:szCs w:val="28"/>
          <w:lang w:val="en-US"/>
        </w:rPr>
        <w:t xml:space="preserve"> of the corporation is adequately addressed, any attempt to reform its practices and to establish new governance or accountability mechanisms will be limited, at the end of the day, by the fact that any </w:t>
      </w:r>
      <w:r w:rsidR="00872F52" w:rsidRPr="00255F64">
        <w:rPr>
          <w:rFonts w:ascii="Times New Roman" w:hAnsi="Times New Roman" w:cs="Times New Roman"/>
          <w:sz w:val="28"/>
          <w:szCs w:val="28"/>
          <w:lang w:val="en-US"/>
        </w:rPr>
        <w:t xml:space="preserve">proposed </w:t>
      </w:r>
      <w:r w:rsidR="00A163A8" w:rsidRPr="00255F64">
        <w:rPr>
          <w:rFonts w:ascii="Times New Roman" w:hAnsi="Times New Roman" w:cs="Times New Roman"/>
          <w:sz w:val="28"/>
          <w:szCs w:val="28"/>
          <w:lang w:val="en-US"/>
        </w:rPr>
        <w:t xml:space="preserve">changes will have to adapt to </w:t>
      </w:r>
      <w:r w:rsidR="002629AB">
        <w:rPr>
          <w:rFonts w:ascii="Times New Roman" w:hAnsi="Times New Roman" w:cs="Times New Roman"/>
          <w:sz w:val="28"/>
          <w:szCs w:val="28"/>
          <w:lang w:val="en-US"/>
        </w:rPr>
        <w:t>the current existing</w:t>
      </w:r>
      <w:r w:rsidR="00A163A8" w:rsidRPr="00255F64">
        <w:rPr>
          <w:rFonts w:ascii="Times New Roman" w:hAnsi="Times New Roman" w:cs="Times New Roman"/>
          <w:sz w:val="28"/>
          <w:szCs w:val="28"/>
          <w:lang w:val="en-US"/>
        </w:rPr>
        <w:t xml:space="preserve"> legal status</w:t>
      </w:r>
      <w:r w:rsidR="002629AB">
        <w:rPr>
          <w:rFonts w:ascii="Times New Roman" w:hAnsi="Times New Roman" w:cs="Times New Roman"/>
          <w:sz w:val="28"/>
          <w:szCs w:val="28"/>
          <w:lang w:val="en-US"/>
        </w:rPr>
        <w:t>, which did not result from the collective will of the global multistakeholder community but was rather unilaterally imposed</w:t>
      </w:r>
      <w:r w:rsidR="00A163A8" w:rsidRPr="00255F64">
        <w:rPr>
          <w:rFonts w:ascii="Times New Roman" w:hAnsi="Times New Roman" w:cs="Times New Roman"/>
          <w:sz w:val="28"/>
          <w:szCs w:val="28"/>
          <w:lang w:val="en-US"/>
        </w:rPr>
        <w:t>.</w:t>
      </w:r>
      <w:r w:rsidR="00CD3393" w:rsidRPr="00255F64">
        <w:rPr>
          <w:rFonts w:ascii="Times New Roman" w:hAnsi="Times New Roman" w:cs="Times New Roman"/>
          <w:sz w:val="28"/>
          <w:szCs w:val="28"/>
          <w:lang w:val="en-US"/>
        </w:rPr>
        <w:t xml:space="preserve">  </w:t>
      </w:r>
      <w:r w:rsidR="00A163A8" w:rsidRPr="00255F64">
        <w:rPr>
          <w:rFonts w:ascii="Times New Roman" w:hAnsi="Times New Roman" w:cs="Times New Roman"/>
          <w:sz w:val="28"/>
          <w:szCs w:val="28"/>
          <w:lang w:val="en-US"/>
        </w:rPr>
        <w:t xml:space="preserve">     </w:t>
      </w:r>
      <w:r w:rsidR="00897025" w:rsidRPr="00255F64">
        <w:rPr>
          <w:rFonts w:ascii="Times New Roman" w:hAnsi="Times New Roman" w:cs="Times New Roman"/>
          <w:sz w:val="28"/>
          <w:szCs w:val="28"/>
          <w:lang w:val="en-US"/>
        </w:rPr>
        <w:t xml:space="preserve">   </w:t>
      </w:r>
    </w:p>
    <w:p w:rsidR="00262286" w:rsidRPr="00255F64" w:rsidRDefault="00262286" w:rsidP="005E3084">
      <w:pPr>
        <w:widowControl w:val="0"/>
        <w:autoSpaceDE w:val="0"/>
        <w:autoSpaceDN w:val="0"/>
        <w:adjustRightInd w:val="0"/>
        <w:spacing w:after="0"/>
        <w:jc w:val="both"/>
        <w:rPr>
          <w:rFonts w:ascii="Times New Roman" w:hAnsi="Times New Roman" w:cs="Times New Roman"/>
          <w:sz w:val="28"/>
          <w:szCs w:val="28"/>
          <w:lang w:val="en-US"/>
        </w:rPr>
      </w:pPr>
    </w:p>
    <w:p w:rsidR="00AF3B74" w:rsidRDefault="00792048"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lastRenderedPageBreak/>
        <w:t>5</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CD3393" w:rsidRPr="00255F64">
        <w:rPr>
          <w:rFonts w:ascii="Times New Roman" w:hAnsi="Times New Roman" w:cs="Times New Roman"/>
          <w:sz w:val="28"/>
          <w:szCs w:val="28"/>
          <w:lang w:val="en-US"/>
        </w:rPr>
        <w:t xml:space="preserve">In regard to the draft proposal submitted by the CCWG- Accountability, </w:t>
      </w:r>
      <w:r w:rsidR="005E3084" w:rsidRPr="00255F64">
        <w:rPr>
          <w:rFonts w:ascii="Times New Roman" w:hAnsi="Times New Roman" w:cs="Times New Roman"/>
          <w:sz w:val="28"/>
          <w:szCs w:val="28"/>
          <w:lang w:val="en-US"/>
        </w:rPr>
        <w:t xml:space="preserve">Brazil perceives the current IANA stewardship transition and the accountability review processes as important steps towards the </w:t>
      </w:r>
      <w:r w:rsidR="00B970A5">
        <w:rPr>
          <w:rFonts w:ascii="Times New Roman" w:hAnsi="Times New Roman" w:cs="Times New Roman"/>
          <w:sz w:val="28"/>
          <w:szCs w:val="28"/>
          <w:lang w:val="en-US"/>
        </w:rPr>
        <w:t xml:space="preserve">fulfillment of the </w:t>
      </w:r>
      <w:r w:rsidR="000F0113">
        <w:rPr>
          <w:rFonts w:ascii="Times New Roman" w:hAnsi="Times New Roman" w:cs="Times New Roman"/>
          <w:sz w:val="28"/>
          <w:szCs w:val="28"/>
          <w:lang w:val="en-US"/>
        </w:rPr>
        <w:t>NETMundial´s vision</w:t>
      </w:r>
      <w:r w:rsidR="00B970A5">
        <w:rPr>
          <w:rFonts w:ascii="Times New Roman" w:hAnsi="Times New Roman" w:cs="Times New Roman"/>
          <w:sz w:val="28"/>
          <w:szCs w:val="28"/>
          <w:lang w:val="en-US"/>
        </w:rPr>
        <w:t xml:space="preserve">. </w:t>
      </w:r>
      <w:r w:rsidR="003D0393">
        <w:rPr>
          <w:rFonts w:ascii="Times New Roman" w:hAnsi="Times New Roman" w:cs="Times New Roman"/>
          <w:sz w:val="28"/>
          <w:szCs w:val="28"/>
          <w:lang w:val="en-US"/>
        </w:rPr>
        <w:t>They</w:t>
      </w:r>
      <w:r w:rsidR="000F0113">
        <w:rPr>
          <w:rFonts w:ascii="Times New Roman" w:hAnsi="Times New Roman" w:cs="Times New Roman"/>
          <w:sz w:val="28"/>
          <w:szCs w:val="28"/>
          <w:lang w:val="en-US"/>
        </w:rPr>
        <w:t xml:space="preserve"> fall short, however, </w:t>
      </w:r>
      <w:r w:rsidR="003D0393">
        <w:rPr>
          <w:rFonts w:ascii="Times New Roman" w:hAnsi="Times New Roman" w:cs="Times New Roman"/>
          <w:sz w:val="28"/>
          <w:szCs w:val="28"/>
          <w:lang w:val="en-US"/>
        </w:rPr>
        <w:t>of addressing</w:t>
      </w:r>
      <w:r w:rsidR="000F0113">
        <w:rPr>
          <w:rFonts w:ascii="Times New Roman" w:hAnsi="Times New Roman" w:cs="Times New Roman"/>
          <w:sz w:val="28"/>
          <w:szCs w:val="28"/>
          <w:lang w:val="en-US"/>
        </w:rPr>
        <w:t xml:space="preserve"> in a satisfactory way important related features, in particular regard</w:t>
      </w:r>
      <w:r w:rsidR="003D0393">
        <w:rPr>
          <w:rFonts w:ascii="Times New Roman" w:hAnsi="Times New Roman" w:cs="Times New Roman"/>
          <w:sz w:val="28"/>
          <w:szCs w:val="28"/>
          <w:lang w:val="en-US"/>
        </w:rPr>
        <w:t xml:space="preserve">ing the “fundamental” issues related to </w:t>
      </w:r>
      <w:r w:rsidR="000F0113">
        <w:rPr>
          <w:rFonts w:ascii="Times New Roman" w:hAnsi="Times New Roman" w:cs="Times New Roman"/>
          <w:sz w:val="28"/>
          <w:szCs w:val="28"/>
          <w:lang w:val="en-US"/>
        </w:rPr>
        <w:t xml:space="preserve">legal status and governance, </w:t>
      </w:r>
      <w:r w:rsidR="003D0393">
        <w:rPr>
          <w:rFonts w:ascii="Times New Roman" w:hAnsi="Times New Roman" w:cs="Times New Roman"/>
          <w:sz w:val="28"/>
          <w:szCs w:val="28"/>
          <w:lang w:val="en-US"/>
        </w:rPr>
        <w:t xml:space="preserve">well </w:t>
      </w:r>
      <w:r w:rsidR="000F0113">
        <w:rPr>
          <w:rFonts w:ascii="Times New Roman" w:hAnsi="Times New Roman" w:cs="Times New Roman"/>
          <w:sz w:val="28"/>
          <w:szCs w:val="28"/>
          <w:lang w:val="en-US"/>
        </w:rPr>
        <w:t xml:space="preserve">beyond the “jurisdiction” issue as it is being framed in the CCWG proposal. We therefore enodorse the notion that the effort towards rethinking the ICANN model </w:t>
      </w:r>
      <w:r w:rsidR="00B970A5">
        <w:rPr>
          <w:rFonts w:ascii="Times New Roman" w:hAnsi="Times New Roman" w:cs="Times New Roman"/>
          <w:sz w:val="28"/>
          <w:szCs w:val="28"/>
          <w:lang w:val="en-US"/>
        </w:rPr>
        <w:t>should continue beyond the present first phase</w:t>
      </w:r>
      <w:r w:rsidR="000F0113">
        <w:rPr>
          <w:rFonts w:ascii="Times New Roman" w:hAnsi="Times New Roman" w:cs="Times New Roman"/>
          <w:sz w:val="28"/>
          <w:szCs w:val="28"/>
          <w:lang w:val="en-US"/>
        </w:rPr>
        <w:t xml:space="preserve"> and </w:t>
      </w:r>
      <w:r w:rsidR="003D0393">
        <w:rPr>
          <w:rFonts w:ascii="Times New Roman" w:hAnsi="Times New Roman" w:cs="Times New Roman"/>
          <w:sz w:val="28"/>
          <w:szCs w:val="28"/>
          <w:lang w:val="en-US"/>
        </w:rPr>
        <w:t xml:space="preserve">we </w:t>
      </w:r>
      <w:r w:rsidR="000F0113">
        <w:rPr>
          <w:rFonts w:ascii="Times New Roman" w:hAnsi="Times New Roman" w:cs="Times New Roman"/>
          <w:sz w:val="28"/>
          <w:szCs w:val="28"/>
          <w:lang w:val="en-US"/>
        </w:rPr>
        <w:t xml:space="preserve">call for inclusion, among the topics to be further discussed, of </w:t>
      </w:r>
      <w:r w:rsidR="003D0393">
        <w:rPr>
          <w:rFonts w:ascii="Times New Roman" w:hAnsi="Times New Roman" w:cs="Times New Roman"/>
          <w:sz w:val="28"/>
          <w:szCs w:val="28"/>
          <w:lang w:val="en-US"/>
        </w:rPr>
        <w:t xml:space="preserve">those </w:t>
      </w:r>
      <w:r w:rsidR="00B970A5">
        <w:rPr>
          <w:rFonts w:ascii="Times New Roman" w:hAnsi="Times New Roman" w:cs="Times New Roman"/>
          <w:sz w:val="28"/>
          <w:szCs w:val="28"/>
          <w:lang w:val="en-US"/>
        </w:rPr>
        <w:t>aspects related to governance and the definition of the entity´s legal status</w:t>
      </w:r>
      <w:r w:rsidR="00AF3B74" w:rsidRPr="00255F64">
        <w:rPr>
          <w:rFonts w:ascii="Times New Roman" w:hAnsi="Times New Roman" w:cs="Times New Roman"/>
          <w:sz w:val="28"/>
          <w:szCs w:val="28"/>
          <w:lang w:val="en-US"/>
        </w:rPr>
        <w:t xml:space="preserve">. </w:t>
      </w:r>
      <w:r w:rsidR="002629AB">
        <w:rPr>
          <w:rFonts w:ascii="Times New Roman" w:hAnsi="Times New Roman" w:cs="Times New Roman"/>
          <w:sz w:val="28"/>
          <w:szCs w:val="28"/>
          <w:lang w:val="en-US"/>
        </w:rPr>
        <w:t>We recall, by the way, that at the beginning of the exercise, many participants, including ICANN officials, stated that nothing should be "off-limits".</w:t>
      </w:r>
      <w:r w:rsidR="000F0113">
        <w:rPr>
          <w:rFonts w:ascii="Times New Roman" w:hAnsi="Times New Roman" w:cs="Times New Roman"/>
          <w:sz w:val="28"/>
          <w:szCs w:val="28"/>
          <w:lang w:val="en-US"/>
        </w:rPr>
        <w:t xml:space="preserve"> Nonetheless, in the course of time, we have witnessed that the focus and ambition of </w:t>
      </w:r>
      <w:r w:rsidR="009864F8">
        <w:rPr>
          <w:rFonts w:ascii="Times New Roman" w:hAnsi="Times New Roman" w:cs="Times New Roman"/>
          <w:sz w:val="28"/>
          <w:szCs w:val="28"/>
          <w:lang w:val="en-US"/>
        </w:rPr>
        <w:t>discussion was substantially narrowed down – which is fine as far as the first phase is concerned but would leave us with the impression of unfinished business in case “stream 2” discussions would continue to be framed within such strict boundaries.</w:t>
      </w:r>
    </w:p>
    <w:p w:rsidR="00B970A5" w:rsidRDefault="00B970A5" w:rsidP="00375463">
      <w:pPr>
        <w:widowControl w:val="0"/>
        <w:autoSpaceDE w:val="0"/>
        <w:autoSpaceDN w:val="0"/>
        <w:adjustRightInd w:val="0"/>
        <w:spacing w:after="0"/>
        <w:jc w:val="both"/>
        <w:rPr>
          <w:rFonts w:ascii="Times New Roman" w:hAnsi="Times New Roman" w:cs="Times New Roman"/>
          <w:sz w:val="28"/>
          <w:szCs w:val="28"/>
          <w:lang w:val="en-US"/>
        </w:rPr>
      </w:pPr>
    </w:p>
    <w:p w:rsidR="00B970A5" w:rsidRDefault="00F326FC"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B970A5">
        <w:rPr>
          <w:rFonts w:ascii="Times New Roman" w:hAnsi="Times New Roman" w:cs="Times New Roman"/>
          <w:sz w:val="28"/>
          <w:szCs w:val="28"/>
          <w:lang w:val="en-US"/>
        </w:rPr>
        <w:t>It is important, however, to reaffirm the commitment to ensure that a</w:t>
      </w:r>
      <w:r w:rsidR="009864F8">
        <w:rPr>
          <w:rFonts w:ascii="Times New Roman" w:hAnsi="Times New Roman" w:cs="Times New Roman"/>
          <w:sz w:val="28"/>
          <w:szCs w:val="28"/>
          <w:lang w:val="en-US"/>
        </w:rPr>
        <w:t>ny</w:t>
      </w:r>
      <w:r w:rsidR="00B970A5">
        <w:rPr>
          <w:rFonts w:ascii="Times New Roman" w:hAnsi="Times New Roman" w:cs="Times New Roman"/>
          <w:sz w:val="28"/>
          <w:szCs w:val="28"/>
          <w:lang w:val="en-US"/>
        </w:rPr>
        <w:t xml:space="preserve"> effort in the "post-transition" period will continue to be guided by the same parameter</w:t>
      </w:r>
      <w:r w:rsidR="002629AB">
        <w:rPr>
          <w:rFonts w:ascii="Times New Roman" w:hAnsi="Times New Roman" w:cs="Times New Roman"/>
          <w:sz w:val="28"/>
          <w:szCs w:val="28"/>
          <w:lang w:val="en-US"/>
        </w:rPr>
        <w:t>s</w:t>
      </w:r>
      <w:r w:rsidR="00B970A5">
        <w:rPr>
          <w:rFonts w:ascii="Times New Roman" w:hAnsi="Times New Roman" w:cs="Times New Roman"/>
          <w:sz w:val="28"/>
          <w:szCs w:val="28"/>
          <w:lang w:val="en-US"/>
        </w:rPr>
        <w:t xml:space="preserve"> (or "conditions") that have guided us so far, namely: (i) support</w:t>
      </w:r>
      <w:r w:rsidR="002629AB">
        <w:rPr>
          <w:rFonts w:ascii="Times New Roman" w:hAnsi="Times New Roman" w:cs="Times New Roman"/>
          <w:sz w:val="28"/>
          <w:szCs w:val="28"/>
          <w:lang w:val="en-US"/>
        </w:rPr>
        <w:t xml:space="preserve"> for</w:t>
      </w:r>
      <w:r w:rsidR="00B970A5">
        <w:rPr>
          <w:rFonts w:ascii="Times New Roman" w:hAnsi="Times New Roman" w:cs="Times New Roman"/>
          <w:sz w:val="28"/>
          <w:szCs w:val="28"/>
          <w:lang w:val="en-US"/>
        </w:rPr>
        <w:t xml:space="preserve"> and enhance</w:t>
      </w:r>
      <w:r w:rsidR="002629AB">
        <w:rPr>
          <w:rFonts w:ascii="Times New Roman" w:hAnsi="Times New Roman" w:cs="Times New Roman"/>
          <w:sz w:val="28"/>
          <w:szCs w:val="28"/>
          <w:lang w:val="en-US"/>
        </w:rPr>
        <w:t>ment of</w:t>
      </w:r>
      <w:r w:rsidR="00B970A5">
        <w:rPr>
          <w:rFonts w:ascii="Times New Roman" w:hAnsi="Times New Roman" w:cs="Times New Roman"/>
          <w:sz w:val="28"/>
          <w:szCs w:val="28"/>
          <w:lang w:val="en-US"/>
        </w:rPr>
        <w:t xml:space="preserve"> the multistakeholder model; (ii) maint</w:t>
      </w:r>
      <w:r w:rsidR="003D0393">
        <w:rPr>
          <w:rFonts w:ascii="Times New Roman" w:hAnsi="Times New Roman" w:cs="Times New Roman"/>
          <w:sz w:val="28"/>
          <w:szCs w:val="28"/>
          <w:lang w:val="en-US"/>
        </w:rPr>
        <w:t>e</w:t>
      </w:r>
      <w:r w:rsidR="00B970A5">
        <w:rPr>
          <w:rFonts w:ascii="Times New Roman" w:hAnsi="Times New Roman" w:cs="Times New Roman"/>
          <w:sz w:val="28"/>
          <w:szCs w:val="28"/>
          <w:lang w:val="en-US"/>
        </w:rPr>
        <w:t>n</w:t>
      </w:r>
      <w:r w:rsidR="002629AB">
        <w:rPr>
          <w:rFonts w:ascii="Times New Roman" w:hAnsi="Times New Roman" w:cs="Times New Roman"/>
          <w:sz w:val="28"/>
          <w:szCs w:val="28"/>
          <w:lang w:val="en-US"/>
        </w:rPr>
        <w:t>ance of</w:t>
      </w:r>
      <w:r w:rsidR="00B970A5">
        <w:rPr>
          <w:rFonts w:ascii="Times New Roman" w:hAnsi="Times New Roman" w:cs="Times New Roman"/>
          <w:sz w:val="28"/>
          <w:szCs w:val="28"/>
          <w:lang w:val="en-US"/>
        </w:rPr>
        <w:t xml:space="preserve"> the security, stability and resilience of the Internet DNS; (iii) meet</w:t>
      </w:r>
      <w:r w:rsidR="002629AB">
        <w:rPr>
          <w:rFonts w:ascii="Times New Roman" w:hAnsi="Times New Roman" w:cs="Times New Roman"/>
          <w:sz w:val="28"/>
          <w:szCs w:val="28"/>
          <w:lang w:val="en-US"/>
        </w:rPr>
        <w:t>ing of</w:t>
      </w:r>
      <w:r w:rsidR="00B970A5">
        <w:rPr>
          <w:rFonts w:ascii="Times New Roman" w:hAnsi="Times New Roman" w:cs="Times New Roman"/>
          <w:sz w:val="28"/>
          <w:szCs w:val="28"/>
          <w:lang w:val="en-US"/>
        </w:rPr>
        <w:t xml:space="preserve"> the needs and expectations of the global customers and partners of the IANA services; (iv) maint</w:t>
      </w:r>
      <w:r w:rsidR="003D0393">
        <w:rPr>
          <w:rFonts w:ascii="Times New Roman" w:hAnsi="Times New Roman" w:cs="Times New Roman"/>
          <w:sz w:val="28"/>
          <w:szCs w:val="28"/>
          <w:lang w:val="en-US"/>
        </w:rPr>
        <w:t>e</w:t>
      </w:r>
      <w:r w:rsidR="00B970A5">
        <w:rPr>
          <w:rFonts w:ascii="Times New Roman" w:hAnsi="Times New Roman" w:cs="Times New Roman"/>
          <w:sz w:val="28"/>
          <w:szCs w:val="28"/>
          <w:lang w:val="en-US"/>
        </w:rPr>
        <w:t>n</w:t>
      </w:r>
      <w:r w:rsidR="002629AB">
        <w:rPr>
          <w:rFonts w:ascii="Times New Roman" w:hAnsi="Times New Roman" w:cs="Times New Roman"/>
          <w:sz w:val="28"/>
          <w:szCs w:val="28"/>
          <w:lang w:val="en-US"/>
        </w:rPr>
        <w:t>ance of</w:t>
      </w:r>
      <w:r w:rsidR="00B970A5">
        <w:rPr>
          <w:rFonts w:ascii="Times New Roman" w:hAnsi="Times New Roman" w:cs="Times New Roman"/>
          <w:sz w:val="28"/>
          <w:szCs w:val="28"/>
          <w:lang w:val="en-US"/>
        </w:rPr>
        <w:t xml:space="preserve"> the openness of the Internet; and (v) reject</w:t>
      </w:r>
      <w:r w:rsidR="002629AB">
        <w:rPr>
          <w:rFonts w:ascii="Times New Roman" w:hAnsi="Times New Roman" w:cs="Times New Roman"/>
          <w:sz w:val="28"/>
          <w:szCs w:val="28"/>
          <w:lang w:val="en-US"/>
        </w:rPr>
        <w:t xml:space="preserve">ion of any </w:t>
      </w:r>
      <w:r w:rsidR="00B970A5">
        <w:rPr>
          <w:rFonts w:ascii="Times New Roman" w:hAnsi="Times New Roman" w:cs="Times New Roman"/>
          <w:sz w:val="28"/>
          <w:szCs w:val="28"/>
          <w:lang w:val="en-US"/>
        </w:rPr>
        <w:t>government-led or intergovernmental solu</w:t>
      </w:r>
      <w:r w:rsidR="00953760">
        <w:rPr>
          <w:rFonts w:ascii="Times New Roman" w:hAnsi="Times New Roman" w:cs="Times New Roman"/>
          <w:sz w:val="28"/>
          <w:szCs w:val="28"/>
          <w:lang w:val="en-US"/>
        </w:rPr>
        <w:t xml:space="preserve">tion. The Brazilian government reaffirms its commitment in that regard and invites </w:t>
      </w:r>
      <w:r w:rsidR="002629AB">
        <w:rPr>
          <w:rFonts w:ascii="Times New Roman" w:hAnsi="Times New Roman" w:cs="Times New Roman"/>
          <w:sz w:val="28"/>
          <w:szCs w:val="28"/>
          <w:lang w:val="en-US"/>
        </w:rPr>
        <w:t>for</w:t>
      </w:r>
      <w:r w:rsidR="00953760">
        <w:rPr>
          <w:rFonts w:ascii="Times New Roman" w:hAnsi="Times New Roman" w:cs="Times New Roman"/>
          <w:sz w:val="28"/>
          <w:szCs w:val="28"/>
          <w:lang w:val="en-US"/>
        </w:rPr>
        <w:t xml:space="preserve"> its views </w:t>
      </w:r>
      <w:r w:rsidR="002629AB">
        <w:rPr>
          <w:rFonts w:ascii="Times New Roman" w:hAnsi="Times New Roman" w:cs="Times New Roman"/>
          <w:sz w:val="28"/>
          <w:szCs w:val="28"/>
          <w:lang w:val="en-US"/>
        </w:rPr>
        <w:t xml:space="preserve">to </w:t>
      </w:r>
      <w:r w:rsidR="002119DA">
        <w:rPr>
          <w:rFonts w:ascii="Times New Roman" w:hAnsi="Times New Roman" w:cs="Times New Roman"/>
          <w:sz w:val="28"/>
          <w:szCs w:val="28"/>
          <w:lang w:val="en-US"/>
        </w:rPr>
        <w:t xml:space="preserve">be considered in that light and not be otherwise </w:t>
      </w:r>
      <w:r w:rsidR="003D0393">
        <w:rPr>
          <w:rFonts w:ascii="Times New Roman" w:hAnsi="Times New Roman" w:cs="Times New Roman"/>
          <w:sz w:val="28"/>
          <w:szCs w:val="28"/>
          <w:lang w:val="en-US"/>
        </w:rPr>
        <w:t>construed</w:t>
      </w:r>
      <w:r w:rsidR="002119DA">
        <w:rPr>
          <w:rFonts w:ascii="Times New Roman" w:hAnsi="Times New Roman" w:cs="Times New Roman"/>
          <w:sz w:val="28"/>
          <w:szCs w:val="28"/>
          <w:lang w:val="en-US"/>
        </w:rPr>
        <w:t xml:space="preserve"> as being contrary to the basic assumptions that have guided us throughout the process initiated by the NTIA announcement. </w:t>
      </w:r>
    </w:p>
    <w:p w:rsidR="00B970A5" w:rsidRPr="00255F64" w:rsidRDefault="00B970A5" w:rsidP="00375463">
      <w:pPr>
        <w:widowControl w:val="0"/>
        <w:autoSpaceDE w:val="0"/>
        <w:autoSpaceDN w:val="0"/>
        <w:adjustRightInd w:val="0"/>
        <w:spacing w:after="0"/>
        <w:jc w:val="both"/>
        <w:rPr>
          <w:rFonts w:ascii="Times New Roman" w:hAnsi="Times New Roman" w:cs="Times New Roman"/>
          <w:sz w:val="28"/>
          <w:szCs w:val="28"/>
          <w:lang w:val="en-US"/>
        </w:rPr>
      </w:pPr>
    </w:p>
    <w:p w:rsidR="005D19EC" w:rsidRPr="00255F64" w:rsidRDefault="00F326FC"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953760">
        <w:rPr>
          <w:rFonts w:ascii="Times New Roman" w:hAnsi="Times New Roman" w:cs="Times New Roman"/>
          <w:sz w:val="28"/>
          <w:szCs w:val="28"/>
          <w:lang w:val="en-US"/>
        </w:rPr>
        <w:t>For the reasons stated above</w:t>
      </w:r>
      <w:r w:rsidR="005D19EC" w:rsidRPr="00255F64">
        <w:rPr>
          <w:rFonts w:ascii="Times New Roman" w:hAnsi="Times New Roman" w:cs="Times New Roman"/>
          <w:sz w:val="28"/>
          <w:szCs w:val="28"/>
          <w:lang w:val="en-US"/>
        </w:rPr>
        <w:t xml:space="preserve">, </w:t>
      </w:r>
      <w:r w:rsidR="003172A3" w:rsidRPr="00255F64">
        <w:rPr>
          <w:rFonts w:ascii="Times New Roman" w:hAnsi="Times New Roman" w:cs="Times New Roman"/>
          <w:sz w:val="28"/>
          <w:szCs w:val="28"/>
          <w:lang w:val="en-US"/>
        </w:rPr>
        <w:t xml:space="preserve">Brazil supports the recommendation put forward by </w:t>
      </w:r>
      <w:r w:rsidR="005D19EC" w:rsidRPr="00255F64">
        <w:rPr>
          <w:rFonts w:ascii="Times New Roman" w:hAnsi="Times New Roman" w:cs="Times New Roman"/>
          <w:sz w:val="28"/>
          <w:szCs w:val="28"/>
          <w:lang w:val="en-US"/>
        </w:rPr>
        <w:t>the CCWG</w:t>
      </w:r>
      <w:r w:rsidR="003172A3" w:rsidRPr="00255F64">
        <w:rPr>
          <w:rFonts w:ascii="Times New Roman" w:hAnsi="Times New Roman" w:cs="Times New Roman"/>
          <w:sz w:val="28"/>
          <w:szCs w:val="28"/>
          <w:lang w:val="en-US"/>
        </w:rPr>
        <w:t xml:space="preserve"> in paragraph 252, which does not consider appropriate that </w:t>
      </w:r>
      <w:r w:rsidR="005D19EC" w:rsidRPr="00255F64">
        <w:rPr>
          <w:rFonts w:ascii="Times New Roman" w:hAnsi="Times New Roman" w:cs="Times New Roman"/>
          <w:sz w:val="28"/>
          <w:szCs w:val="28"/>
          <w:lang w:val="en-US"/>
        </w:rPr>
        <w:t xml:space="preserve">Article XVIII, Section 1, of ICANN's bylaws, </w:t>
      </w:r>
      <w:r w:rsidR="008F10DE" w:rsidRPr="00255F64">
        <w:rPr>
          <w:rFonts w:ascii="Times New Roman" w:hAnsi="Times New Roman" w:cs="Times New Roman"/>
          <w:sz w:val="28"/>
          <w:szCs w:val="28"/>
          <w:lang w:val="en-US"/>
        </w:rPr>
        <w:t xml:space="preserve">be granted </w:t>
      </w:r>
      <w:r w:rsidR="005D19EC" w:rsidRPr="00255F64">
        <w:rPr>
          <w:rFonts w:ascii="Times New Roman" w:hAnsi="Times New Roman" w:cs="Times New Roman"/>
          <w:sz w:val="28"/>
          <w:szCs w:val="28"/>
          <w:lang w:val="en-US"/>
        </w:rPr>
        <w:t xml:space="preserve">the status of a "fundamental bylaw". </w:t>
      </w:r>
      <w:r w:rsidR="00953760">
        <w:rPr>
          <w:rFonts w:ascii="Times New Roman" w:hAnsi="Times New Roman" w:cs="Times New Roman"/>
          <w:sz w:val="28"/>
          <w:szCs w:val="28"/>
          <w:lang w:val="en-US"/>
        </w:rPr>
        <w:t xml:space="preserve">Any decision in that </w:t>
      </w:r>
      <w:r w:rsidR="002629AB">
        <w:rPr>
          <w:rFonts w:ascii="Times New Roman" w:hAnsi="Times New Roman" w:cs="Times New Roman"/>
          <w:sz w:val="28"/>
          <w:szCs w:val="28"/>
          <w:lang w:val="en-US"/>
        </w:rPr>
        <w:t>regard</w:t>
      </w:r>
      <w:r w:rsidR="00953760">
        <w:rPr>
          <w:rFonts w:ascii="Times New Roman" w:hAnsi="Times New Roman" w:cs="Times New Roman"/>
          <w:sz w:val="28"/>
          <w:szCs w:val="28"/>
          <w:lang w:val="en-US"/>
        </w:rPr>
        <w:t xml:space="preserve"> should be taken after (</w:t>
      </w:r>
      <w:r w:rsidR="00953760" w:rsidRPr="002629AB">
        <w:rPr>
          <w:rFonts w:ascii="Times New Roman" w:hAnsi="Times New Roman" w:cs="Times New Roman"/>
          <w:b/>
          <w:sz w:val="28"/>
          <w:szCs w:val="28"/>
          <w:lang w:val="en-US"/>
        </w:rPr>
        <w:t>and not before</w:t>
      </w:r>
      <w:r w:rsidR="00953760">
        <w:rPr>
          <w:rFonts w:ascii="Times New Roman" w:hAnsi="Times New Roman" w:cs="Times New Roman"/>
          <w:sz w:val="28"/>
          <w:szCs w:val="28"/>
          <w:lang w:val="en-US"/>
        </w:rPr>
        <w:t xml:space="preserve">) the exercise we consider is still necessary </w:t>
      </w:r>
      <w:r w:rsidR="002629AB">
        <w:rPr>
          <w:rFonts w:ascii="Times New Roman" w:hAnsi="Times New Roman" w:cs="Times New Roman"/>
          <w:sz w:val="28"/>
          <w:szCs w:val="28"/>
          <w:lang w:val="en-US"/>
        </w:rPr>
        <w:t xml:space="preserve">towards a </w:t>
      </w:r>
      <w:r w:rsidR="00953760">
        <w:rPr>
          <w:rFonts w:ascii="Times New Roman" w:hAnsi="Times New Roman" w:cs="Times New Roman"/>
          <w:sz w:val="28"/>
          <w:szCs w:val="28"/>
          <w:lang w:val="en-US"/>
        </w:rPr>
        <w:t>more comprehensive reflection on aspects related to jurisdiction, governance and legal status.</w:t>
      </w:r>
    </w:p>
    <w:p w:rsidR="00AF3B74" w:rsidRDefault="00AF3B74" w:rsidP="00375463">
      <w:pPr>
        <w:widowControl w:val="0"/>
        <w:autoSpaceDE w:val="0"/>
        <w:autoSpaceDN w:val="0"/>
        <w:adjustRightInd w:val="0"/>
        <w:spacing w:after="0"/>
        <w:jc w:val="both"/>
        <w:rPr>
          <w:rFonts w:ascii="Times New Roman" w:hAnsi="Times New Roman" w:cs="Times New Roman"/>
          <w:sz w:val="28"/>
          <w:szCs w:val="28"/>
          <w:lang w:val="en-US"/>
        </w:rPr>
      </w:pPr>
    </w:p>
    <w:p w:rsidR="002629AB" w:rsidRPr="002629AB" w:rsidRDefault="002629AB" w:rsidP="00375463">
      <w:pPr>
        <w:widowControl w:val="0"/>
        <w:autoSpaceDE w:val="0"/>
        <w:autoSpaceDN w:val="0"/>
        <w:adjustRightInd w:val="0"/>
        <w:spacing w:after="0"/>
        <w:jc w:val="both"/>
        <w:rPr>
          <w:rFonts w:ascii="Times New Roman" w:hAnsi="Times New Roman" w:cs="Times New Roman"/>
          <w:sz w:val="28"/>
          <w:szCs w:val="28"/>
          <w:u w:val="single"/>
          <w:lang w:val="en-US"/>
        </w:rPr>
      </w:pPr>
      <w:r w:rsidRPr="002629AB">
        <w:rPr>
          <w:rFonts w:ascii="Times New Roman" w:hAnsi="Times New Roman" w:cs="Times New Roman"/>
          <w:sz w:val="28"/>
          <w:szCs w:val="28"/>
          <w:u w:val="single"/>
          <w:lang w:val="en-US"/>
        </w:rPr>
        <w:lastRenderedPageBreak/>
        <w:t>Commitment 5</w:t>
      </w:r>
    </w:p>
    <w:p w:rsidR="002629AB" w:rsidRPr="00255F64" w:rsidRDefault="002629AB" w:rsidP="00375463">
      <w:pPr>
        <w:widowControl w:val="0"/>
        <w:autoSpaceDE w:val="0"/>
        <w:autoSpaceDN w:val="0"/>
        <w:adjustRightInd w:val="0"/>
        <w:spacing w:after="0"/>
        <w:jc w:val="both"/>
        <w:rPr>
          <w:rFonts w:ascii="Times New Roman" w:hAnsi="Times New Roman" w:cs="Times New Roman"/>
          <w:sz w:val="28"/>
          <w:szCs w:val="28"/>
          <w:lang w:val="en-US"/>
        </w:rPr>
      </w:pPr>
    </w:p>
    <w:p w:rsidR="00340D4C" w:rsidRPr="00255F64" w:rsidRDefault="00F326FC"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2629AB">
        <w:rPr>
          <w:rFonts w:ascii="Times New Roman" w:hAnsi="Times New Roman" w:cs="Times New Roman"/>
          <w:sz w:val="28"/>
          <w:szCs w:val="28"/>
          <w:lang w:val="en-US"/>
        </w:rPr>
        <w:t>With regard</w:t>
      </w:r>
      <w:r w:rsidR="007C7907" w:rsidRPr="00255F64">
        <w:rPr>
          <w:rFonts w:ascii="Times New Roman" w:hAnsi="Times New Roman" w:cs="Times New Roman"/>
          <w:sz w:val="28"/>
          <w:szCs w:val="28"/>
          <w:lang w:val="en-US"/>
        </w:rPr>
        <w:t xml:space="preserve"> to the proposed ICANN commitments</w:t>
      </w:r>
      <w:r w:rsidR="00340D4C" w:rsidRPr="00255F64">
        <w:rPr>
          <w:rFonts w:ascii="Times New Roman" w:hAnsi="Times New Roman" w:cs="Times New Roman"/>
          <w:sz w:val="28"/>
          <w:szCs w:val="28"/>
          <w:lang w:val="en-US"/>
        </w:rPr>
        <w:t>, Brazil</w:t>
      </w:r>
      <w:r w:rsidR="00953760">
        <w:rPr>
          <w:rFonts w:ascii="Times New Roman" w:hAnsi="Times New Roman" w:cs="Times New Roman"/>
          <w:sz w:val="28"/>
          <w:szCs w:val="28"/>
          <w:lang w:val="en-US"/>
        </w:rPr>
        <w:t xml:space="preserve"> </w:t>
      </w:r>
      <w:r w:rsidR="007C7907" w:rsidRPr="00255F64">
        <w:rPr>
          <w:rFonts w:ascii="Times New Roman" w:hAnsi="Times New Roman" w:cs="Times New Roman"/>
          <w:sz w:val="28"/>
          <w:szCs w:val="28"/>
          <w:lang w:val="en-US"/>
        </w:rPr>
        <w:t xml:space="preserve">reiterates its understanding </w:t>
      </w:r>
      <w:r w:rsidR="00340D4C" w:rsidRPr="00255F64">
        <w:rPr>
          <w:rFonts w:ascii="Times New Roman" w:hAnsi="Times New Roman" w:cs="Times New Roman"/>
          <w:sz w:val="28"/>
          <w:szCs w:val="28"/>
          <w:lang w:val="en-US"/>
        </w:rPr>
        <w:t>that references to the leadership of the private sector ("</w:t>
      </w:r>
      <w:r w:rsidR="007C7907" w:rsidRPr="00255F64">
        <w:rPr>
          <w:rFonts w:ascii="Times New Roman" w:hAnsi="Times New Roman" w:cs="Times New Roman"/>
          <w:sz w:val="28"/>
          <w:szCs w:val="28"/>
          <w:lang w:val="en-US"/>
        </w:rPr>
        <w:t xml:space="preserve">led by the </w:t>
      </w:r>
      <w:r w:rsidR="00340D4C" w:rsidRPr="00255F64">
        <w:rPr>
          <w:rFonts w:ascii="Times New Roman" w:hAnsi="Times New Roman" w:cs="Times New Roman"/>
          <w:sz w:val="28"/>
          <w:szCs w:val="28"/>
          <w:lang w:val="en-US"/>
        </w:rPr>
        <w:t>private sector")</w:t>
      </w:r>
      <w:r w:rsidR="00953760">
        <w:rPr>
          <w:rFonts w:ascii="Times New Roman" w:hAnsi="Times New Roman" w:cs="Times New Roman"/>
          <w:sz w:val="28"/>
          <w:szCs w:val="28"/>
          <w:lang w:val="en-US"/>
        </w:rPr>
        <w:t>, in the absence of any referen</w:t>
      </w:r>
      <w:r w:rsidR="002629AB">
        <w:rPr>
          <w:rFonts w:ascii="Times New Roman" w:hAnsi="Times New Roman" w:cs="Times New Roman"/>
          <w:sz w:val="28"/>
          <w:szCs w:val="28"/>
          <w:lang w:val="en-US"/>
        </w:rPr>
        <w:t>c</w:t>
      </w:r>
      <w:r w:rsidR="00953760">
        <w:rPr>
          <w:rFonts w:ascii="Times New Roman" w:hAnsi="Times New Roman" w:cs="Times New Roman"/>
          <w:sz w:val="28"/>
          <w:szCs w:val="28"/>
          <w:lang w:val="en-US"/>
        </w:rPr>
        <w:t>e to the role of governments,</w:t>
      </w:r>
      <w:r w:rsidR="00340D4C" w:rsidRPr="00255F64">
        <w:rPr>
          <w:rFonts w:ascii="Times New Roman" w:hAnsi="Times New Roman" w:cs="Times New Roman"/>
          <w:sz w:val="28"/>
          <w:szCs w:val="28"/>
          <w:lang w:val="en-US"/>
        </w:rPr>
        <w:t xml:space="preserve"> </w:t>
      </w:r>
      <w:r w:rsidR="00953760">
        <w:rPr>
          <w:rFonts w:ascii="Times New Roman" w:hAnsi="Times New Roman" w:cs="Times New Roman"/>
          <w:sz w:val="28"/>
          <w:szCs w:val="28"/>
          <w:lang w:val="en-US"/>
        </w:rPr>
        <w:t>seem</w:t>
      </w:r>
      <w:r w:rsidR="00340D4C" w:rsidRPr="00255F64">
        <w:rPr>
          <w:rFonts w:ascii="Times New Roman" w:hAnsi="Times New Roman" w:cs="Times New Roman"/>
          <w:sz w:val="28"/>
          <w:szCs w:val="28"/>
          <w:lang w:val="en-US"/>
        </w:rPr>
        <w:t xml:space="preserve"> inadequate and </w:t>
      </w:r>
      <w:r w:rsidR="00F55752" w:rsidRPr="00255F64">
        <w:rPr>
          <w:rFonts w:ascii="Times New Roman" w:hAnsi="Times New Roman" w:cs="Times New Roman"/>
          <w:sz w:val="28"/>
          <w:szCs w:val="28"/>
          <w:lang w:val="en-US"/>
        </w:rPr>
        <w:t>contradict</w:t>
      </w:r>
      <w:r w:rsidR="00953760">
        <w:rPr>
          <w:rFonts w:ascii="Times New Roman" w:hAnsi="Times New Roman" w:cs="Times New Roman"/>
          <w:sz w:val="28"/>
          <w:szCs w:val="28"/>
          <w:lang w:val="en-US"/>
        </w:rPr>
        <w:t>ory to</w:t>
      </w:r>
      <w:r w:rsidR="00F55752" w:rsidRPr="00255F64">
        <w:rPr>
          <w:rFonts w:ascii="Times New Roman" w:hAnsi="Times New Roman" w:cs="Times New Roman"/>
          <w:sz w:val="28"/>
          <w:szCs w:val="28"/>
          <w:lang w:val="en-US"/>
        </w:rPr>
        <w:t xml:space="preserve"> </w:t>
      </w:r>
      <w:r w:rsidR="00340D4C" w:rsidRPr="00255F64">
        <w:rPr>
          <w:rFonts w:ascii="Times New Roman" w:hAnsi="Times New Roman" w:cs="Times New Roman"/>
          <w:sz w:val="28"/>
          <w:szCs w:val="28"/>
          <w:lang w:val="en-US"/>
        </w:rPr>
        <w:t xml:space="preserve">the </w:t>
      </w:r>
      <w:r w:rsidR="00872F52" w:rsidRPr="00255F64">
        <w:rPr>
          <w:rFonts w:ascii="Times New Roman" w:hAnsi="Times New Roman" w:cs="Times New Roman"/>
          <w:sz w:val="28"/>
          <w:szCs w:val="28"/>
          <w:lang w:val="en-US"/>
        </w:rPr>
        <w:t xml:space="preserve">spirit of </w:t>
      </w:r>
      <w:r w:rsidR="00340D4C" w:rsidRPr="00255F64">
        <w:rPr>
          <w:rFonts w:ascii="Times New Roman" w:hAnsi="Times New Roman" w:cs="Times New Roman"/>
          <w:sz w:val="28"/>
          <w:szCs w:val="28"/>
          <w:lang w:val="en-US"/>
        </w:rPr>
        <w:t>multistakeholder</w:t>
      </w:r>
      <w:r w:rsidR="00872F52" w:rsidRPr="00255F64">
        <w:rPr>
          <w:rFonts w:ascii="Times New Roman" w:hAnsi="Times New Roman" w:cs="Times New Roman"/>
          <w:sz w:val="28"/>
          <w:szCs w:val="28"/>
          <w:lang w:val="en-US"/>
        </w:rPr>
        <w:t>is</w:t>
      </w:r>
      <w:r w:rsidR="007C7907" w:rsidRPr="00255F64">
        <w:rPr>
          <w:rFonts w:ascii="Times New Roman" w:hAnsi="Times New Roman" w:cs="Times New Roman"/>
          <w:sz w:val="28"/>
          <w:szCs w:val="28"/>
          <w:lang w:val="en-US"/>
        </w:rPr>
        <w:t>m</w:t>
      </w:r>
      <w:r w:rsidR="00872F52" w:rsidRPr="00255F64">
        <w:rPr>
          <w:rFonts w:ascii="Times New Roman" w:hAnsi="Times New Roman" w:cs="Times New Roman"/>
          <w:sz w:val="28"/>
          <w:szCs w:val="28"/>
          <w:lang w:val="en-US"/>
        </w:rPr>
        <w:t xml:space="preserve"> that should </w:t>
      </w:r>
      <w:r w:rsidR="00340D4C" w:rsidRPr="00255F64">
        <w:rPr>
          <w:rFonts w:ascii="Times New Roman" w:hAnsi="Times New Roman" w:cs="Times New Roman"/>
          <w:sz w:val="28"/>
          <w:szCs w:val="28"/>
          <w:lang w:val="en-US"/>
        </w:rPr>
        <w:t>govern the corporation.</w:t>
      </w:r>
      <w:r w:rsidR="00953760">
        <w:rPr>
          <w:rFonts w:ascii="Times New Roman" w:hAnsi="Times New Roman" w:cs="Times New Roman"/>
          <w:sz w:val="28"/>
          <w:szCs w:val="28"/>
          <w:lang w:val="en-US"/>
        </w:rPr>
        <w:t xml:space="preserve"> We would like t</w:t>
      </w:r>
      <w:r w:rsidR="002629AB">
        <w:rPr>
          <w:rFonts w:ascii="Times New Roman" w:hAnsi="Times New Roman" w:cs="Times New Roman"/>
          <w:sz w:val="28"/>
          <w:szCs w:val="28"/>
          <w:lang w:val="en-US"/>
        </w:rPr>
        <w:t xml:space="preserve">herefore to </w:t>
      </w:r>
      <w:r w:rsidR="002119DA">
        <w:rPr>
          <w:rFonts w:ascii="Times New Roman" w:hAnsi="Times New Roman" w:cs="Times New Roman"/>
          <w:sz w:val="28"/>
          <w:szCs w:val="28"/>
          <w:lang w:val="en-US"/>
        </w:rPr>
        <w:t xml:space="preserve">align ourselves with the </w:t>
      </w:r>
      <w:r w:rsidR="00953760">
        <w:rPr>
          <w:rFonts w:ascii="Times New Roman" w:hAnsi="Times New Roman" w:cs="Times New Roman"/>
          <w:sz w:val="28"/>
          <w:szCs w:val="28"/>
          <w:lang w:val="en-US"/>
        </w:rPr>
        <w:t xml:space="preserve">comments made by </w:t>
      </w:r>
      <w:r w:rsidR="002119DA">
        <w:rPr>
          <w:rFonts w:ascii="Times New Roman" w:hAnsi="Times New Roman" w:cs="Times New Roman"/>
          <w:sz w:val="28"/>
          <w:szCs w:val="28"/>
          <w:lang w:val="en-US"/>
        </w:rPr>
        <w:t xml:space="preserve">both </w:t>
      </w:r>
      <w:r w:rsidR="00953760">
        <w:rPr>
          <w:rFonts w:ascii="Times New Roman" w:hAnsi="Times New Roman" w:cs="Times New Roman"/>
          <w:sz w:val="28"/>
          <w:szCs w:val="28"/>
          <w:lang w:val="en-US"/>
        </w:rPr>
        <w:t xml:space="preserve">Spain </w:t>
      </w:r>
      <w:r w:rsidR="002119DA">
        <w:rPr>
          <w:rFonts w:ascii="Times New Roman" w:hAnsi="Times New Roman" w:cs="Times New Roman"/>
          <w:sz w:val="28"/>
          <w:szCs w:val="28"/>
          <w:lang w:val="en-US"/>
        </w:rPr>
        <w:t xml:space="preserve">and Argentina </w:t>
      </w:r>
      <w:r w:rsidR="00953760">
        <w:rPr>
          <w:rFonts w:ascii="Times New Roman" w:hAnsi="Times New Roman" w:cs="Times New Roman"/>
          <w:sz w:val="28"/>
          <w:szCs w:val="28"/>
          <w:lang w:val="en-US"/>
        </w:rPr>
        <w:t>in that regard.</w:t>
      </w:r>
      <w:r w:rsidR="00340D4C" w:rsidRPr="00255F64">
        <w:rPr>
          <w:rFonts w:ascii="Times New Roman" w:hAnsi="Times New Roman" w:cs="Times New Roman"/>
          <w:sz w:val="28"/>
          <w:szCs w:val="28"/>
          <w:lang w:val="en-US"/>
        </w:rPr>
        <w:t xml:space="preserve"> </w:t>
      </w:r>
    </w:p>
    <w:p w:rsidR="007C7907" w:rsidRPr="00255F64" w:rsidRDefault="007C7907" w:rsidP="00375463">
      <w:pPr>
        <w:widowControl w:val="0"/>
        <w:autoSpaceDE w:val="0"/>
        <w:autoSpaceDN w:val="0"/>
        <w:adjustRightInd w:val="0"/>
        <w:spacing w:after="0"/>
        <w:jc w:val="both"/>
        <w:rPr>
          <w:rFonts w:ascii="Times New Roman" w:hAnsi="Times New Roman" w:cs="Times New Roman"/>
          <w:sz w:val="28"/>
          <w:szCs w:val="28"/>
          <w:lang w:val="en-US"/>
        </w:rPr>
      </w:pPr>
    </w:p>
    <w:p w:rsidR="007C7907" w:rsidRPr="00255F64" w:rsidRDefault="00F326FC"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7C7907" w:rsidRPr="00255F64">
        <w:rPr>
          <w:rFonts w:ascii="Times New Roman" w:hAnsi="Times New Roman" w:cs="Times New Roman"/>
          <w:sz w:val="28"/>
          <w:szCs w:val="28"/>
          <w:lang w:val="en-US"/>
        </w:rPr>
        <w:t xml:space="preserve">. </w:t>
      </w:r>
      <w:r w:rsidR="00953760">
        <w:rPr>
          <w:rFonts w:ascii="Times New Roman" w:hAnsi="Times New Roman" w:cs="Times New Roman"/>
          <w:sz w:val="28"/>
          <w:szCs w:val="28"/>
          <w:lang w:val="en-US"/>
        </w:rPr>
        <w:t xml:space="preserve"> </w:t>
      </w:r>
      <w:r w:rsidR="002119DA">
        <w:rPr>
          <w:rFonts w:ascii="Times New Roman" w:hAnsi="Times New Roman" w:cs="Times New Roman"/>
          <w:sz w:val="28"/>
          <w:szCs w:val="28"/>
          <w:lang w:val="en-US"/>
        </w:rPr>
        <w:tab/>
        <w:t xml:space="preserve">In that same context, </w:t>
      </w:r>
      <w:r w:rsidR="00953760">
        <w:rPr>
          <w:rFonts w:ascii="Times New Roman" w:hAnsi="Times New Roman" w:cs="Times New Roman"/>
          <w:sz w:val="28"/>
          <w:szCs w:val="28"/>
          <w:lang w:val="en-US"/>
        </w:rPr>
        <w:t xml:space="preserve">we would </w:t>
      </w:r>
      <w:r w:rsidR="00CA13B5" w:rsidRPr="00255F64">
        <w:rPr>
          <w:rFonts w:ascii="Times New Roman" w:hAnsi="Times New Roman" w:cs="Times New Roman"/>
          <w:sz w:val="28"/>
          <w:szCs w:val="28"/>
          <w:lang w:val="en-US"/>
        </w:rPr>
        <w:t xml:space="preserve">suggest </w:t>
      </w:r>
      <w:r w:rsidR="002119DA">
        <w:rPr>
          <w:rFonts w:ascii="Times New Roman" w:hAnsi="Times New Roman" w:cs="Times New Roman"/>
          <w:sz w:val="28"/>
          <w:szCs w:val="28"/>
          <w:lang w:val="en-US"/>
        </w:rPr>
        <w:t xml:space="preserve">furthermore </w:t>
      </w:r>
      <w:r w:rsidR="00CA13B5" w:rsidRPr="00255F64">
        <w:rPr>
          <w:rFonts w:ascii="Times New Roman" w:hAnsi="Times New Roman" w:cs="Times New Roman"/>
          <w:sz w:val="28"/>
          <w:szCs w:val="28"/>
          <w:lang w:val="en-US"/>
        </w:rPr>
        <w:t>the following alternative text for paragraph 206: " Employ open, transparent and bottom-up, multistakeholder policy development processes</w:t>
      </w:r>
      <w:r w:rsidR="00CA13B5" w:rsidRPr="00255F64">
        <w:rPr>
          <w:rFonts w:ascii="Times New Roman" w:hAnsi="Times New Roman" w:cs="Times New Roman"/>
          <w:strike/>
          <w:sz w:val="28"/>
          <w:szCs w:val="28"/>
          <w:lang w:val="en-US"/>
        </w:rPr>
        <w:t>, led by the private sector, including business stakeholders, civil society, the technical community, and academia</w:t>
      </w:r>
      <w:r w:rsidR="00CA13B5" w:rsidRPr="00255F64">
        <w:rPr>
          <w:rFonts w:ascii="Times New Roman" w:hAnsi="Times New Roman" w:cs="Times New Roman"/>
          <w:sz w:val="28"/>
          <w:szCs w:val="28"/>
          <w:lang w:val="en-US"/>
        </w:rPr>
        <w:t xml:space="preserve"> that (i) seeks input from the public, for whose benefit ICANN shall in all events act, (ii) promote well-informed decisions based on expert advice, and (iii) ensure that those entities most affected can assist in the policy development process;"</w:t>
      </w:r>
      <w:r w:rsidR="00953760">
        <w:rPr>
          <w:rFonts w:ascii="Times New Roman" w:hAnsi="Times New Roman" w:cs="Times New Roman"/>
          <w:sz w:val="28"/>
          <w:szCs w:val="28"/>
          <w:lang w:val="en-US"/>
        </w:rPr>
        <w:t xml:space="preserve"> </w:t>
      </w:r>
    </w:p>
    <w:p w:rsidR="0071769C" w:rsidRDefault="0071769C" w:rsidP="00375463">
      <w:pPr>
        <w:widowControl w:val="0"/>
        <w:autoSpaceDE w:val="0"/>
        <w:autoSpaceDN w:val="0"/>
        <w:adjustRightInd w:val="0"/>
        <w:spacing w:after="0"/>
        <w:jc w:val="both"/>
        <w:rPr>
          <w:rFonts w:ascii="Times New Roman" w:hAnsi="Times New Roman" w:cs="Times New Roman"/>
          <w:sz w:val="28"/>
          <w:szCs w:val="28"/>
          <w:lang w:val="en-US"/>
        </w:rPr>
      </w:pPr>
    </w:p>
    <w:p w:rsidR="002629AB" w:rsidRPr="002629AB" w:rsidRDefault="002629AB" w:rsidP="00375463">
      <w:pPr>
        <w:widowControl w:val="0"/>
        <w:autoSpaceDE w:val="0"/>
        <w:autoSpaceDN w:val="0"/>
        <w:adjustRightInd w:val="0"/>
        <w:spacing w:after="0"/>
        <w:jc w:val="both"/>
        <w:rPr>
          <w:rFonts w:ascii="Times New Roman" w:hAnsi="Times New Roman" w:cs="Times New Roman"/>
          <w:sz w:val="28"/>
          <w:szCs w:val="28"/>
          <w:u w:val="single"/>
          <w:lang w:val="en-US"/>
        </w:rPr>
      </w:pPr>
      <w:r w:rsidRPr="002629AB">
        <w:rPr>
          <w:rFonts w:ascii="Times New Roman" w:hAnsi="Times New Roman" w:cs="Times New Roman"/>
          <w:sz w:val="28"/>
          <w:szCs w:val="28"/>
          <w:u w:val="single"/>
          <w:lang w:val="en-US"/>
        </w:rPr>
        <w:t>Indepent Review Process</w:t>
      </w:r>
    </w:p>
    <w:p w:rsidR="002629AB" w:rsidRPr="002629AB" w:rsidRDefault="002629AB" w:rsidP="00375463">
      <w:pPr>
        <w:widowControl w:val="0"/>
        <w:autoSpaceDE w:val="0"/>
        <w:autoSpaceDN w:val="0"/>
        <w:adjustRightInd w:val="0"/>
        <w:spacing w:after="0"/>
        <w:jc w:val="both"/>
        <w:rPr>
          <w:rFonts w:ascii="Times New Roman" w:hAnsi="Times New Roman" w:cs="Times New Roman"/>
          <w:sz w:val="28"/>
          <w:szCs w:val="28"/>
          <w:u w:val="single"/>
          <w:lang w:val="en-US"/>
        </w:rPr>
      </w:pPr>
    </w:p>
    <w:p w:rsidR="00857EB3" w:rsidRPr="00255F64" w:rsidRDefault="00F326FC">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857EB3" w:rsidRPr="00255F64">
        <w:rPr>
          <w:rFonts w:ascii="Times New Roman" w:hAnsi="Times New Roman" w:cs="Times New Roman"/>
          <w:sz w:val="28"/>
          <w:szCs w:val="28"/>
          <w:lang w:val="en-US"/>
        </w:rPr>
        <w:t xml:space="preserve">With respect to the Independent Review Process </w:t>
      </w:r>
      <w:r w:rsidR="003B24DD" w:rsidRPr="00255F64">
        <w:rPr>
          <w:rFonts w:ascii="Times New Roman" w:hAnsi="Times New Roman" w:cs="Times New Roman"/>
          <w:sz w:val="28"/>
          <w:szCs w:val="28"/>
          <w:lang w:val="en-US"/>
        </w:rPr>
        <w:t xml:space="preserve">– </w:t>
      </w:r>
      <w:r w:rsidR="00857EB3" w:rsidRPr="00255F64">
        <w:rPr>
          <w:rFonts w:ascii="Times New Roman" w:hAnsi="Times New Roman" w:cs="Times New Roman"/>
          <w:sz w:val="28"/>
          <w:szCs w:val="28"/>
          <w:lang w:val="en-US"/>
        </w:rPr>
        <w:t>IRP</w:t>
      </w:r>
      <w:r w:rsidR="003B24DD" w:rsidRPr="00255F64">
        <w:rPr>
          <w:rFonts w:ascii="Times New Roman" w:hAnsi="Times New Roman" w:cs="Times New Roman"/>
          <w:sz w:val="28"/>
          <w:szCs w:val="28"/>
          <w:lang w:val="en-US"/>
        </w:rPr>
        <w:t xml:space="preserve"> (Chapter </w:t>
      </w:r>
      <w:r w:rsidR="00AD2C11" w:rsidRPr="00255F64">
        <w:rPr>
          <w:rFonts w:ascii="Times New Roman" w:hAnsi="Times New Roman" w:cs="Times New Roman"/>
          <w:sz w:val="28"/>
          <w:szCs w:val="28"/>
          <w:lang w:val="en-US"/>
        </w:rPr>
        <w:t>5</w:t>
      </w:r>
      <w:r w:rsidR="003B24DD" w:rsidRPr="00255F64">
        <w:rPr>
          <w:rFonts w:ascii="Times New Roman" w:hAnsi="Times New Roman" w:cs="Times New Roman"/>
          <w:sz w:val="28"/>
          <w:szCs w:val="28"/>
          <w:lang w:val="en-US"/>
        </w:rPr>
        <w:t>)</w:t>
      </w:r>
      <w:r w:rsidR="00857EB3" w:rsidRPr="00255F64">
        <w:rPr>
          <w:rFonts w:ascii="Times New Roman" w:hAnsi="Times New Roman" w:cs="Times New Roman"/>
          <w:sz w:val="28"/>
          <w:szCs w:val="28"/>
          <w:lang w:val="en-US"/>
        </w:rPr>
        <w:t xml:space="preserve">, Brazil </w:t>
      </w:r>
      <w:r w:rsidR="00AD2C11" w:rsidRPr="00255F64">
        <w:rPr>
          <w:rFonts w:ascii="Times New Roman" w:hAnsi="Times New Roman" w:cs="Times New Roman"/>
          <w:sz w:val="28"/>
          <w:szCs w:val="28"/>
          <w:lang w:val="en-US"/>
        </w:rPr>
        <w:t xml:space="preserve">reiterates the importance </w:t>
      </w:r>
      <w:r w:rsidR="001F6CAF" w:rsidRPr="00255F64">
        <w:rPr>
          <w:rFonts w:ascii="Times New Roman" w:hAnsi="Times New Roman" w:cs="Times New Roman"/>
          <w:sz w:val="28"/>
          <w:szCs w:val="28"/>
          <w:lang w:val="en-US"/>
        </w:rPr>
        <w:t xml:space="preserve">that </w:t>
      </w:r>
      <w:r w:rsidR="00857EB3" w:rsidRPr="00255F64">
        <w:rPr>
          <w:rFonts w:ascii="Times New Roman" w:hAnsi="Times New Roman" w:cs="Times New Roman"/>
          <w:sz w:val="28"/>
          <w:szCs w:val="28"/>
          <w:lang w:val="en-US"/>
        </w:rPr>
        <w:t xml:space="preserve">decisions made by the IRP should be binding </w:t>
      </w:r>
      <w:r w:rsidR="002A4A1A">
        <w:rPr>
          <w:rFonts w:ascii="Times New Roman" w:hAnsi="Times New Roman" w:cs="Times New Roman"/>
          <w:sz w:val="28"/>
          <w:szCs w:val="28"/>
          <w:lang w:val="en-US"/>
        </w:rPr>
        <w:t>on</w:t>
      </w:r>
      <w:r w:rsidR="00857EB3" w:rsidRPr="00255F64">
        <w:rPr>
          <w:rFonts w:ascii="Times New Roman" w:hAnsi="Times New Roman" w:cs="Times New Roman"/>
          <w:sz w:val="28"/>
          <w:szCs w:val="28"/>
          <w:lang w:val="en-US"/>
        </w:rPr>
        <w:t xml:space="preserve"> the ICANN organization and </w:t>
      </w:r>
      <w:r w:rsidR="001F6CAF" w:rsidRPr="00255F64">
        <w:rPr>
          <w:rFonts w:ascii="Times New Roman" w:hAnsi="Times New Roman" w:cs="Times New Roman"/>
          <w:sz w:val="28"/>
          <w:szCs w:val="28"/>
          <w:lang w:val="en-US"/>
        </w:rPr>
        <w:t xml:space="preserve">effectively independent from national courts so that they could </w:t>
      </w:r>
      <w:r w:rsidR="00857EB3" w:rsidRPr="00255F64">
        <w:rPr>
          <w:rFonts w:ascii="Times New Roman" w:hAnsi="Times New Roman" w:cs="Times New Roman"/>
          <w:sz w:val="28"/>
          <w:szCs w:val="28"/>
          <w:lang w:val="en-US"/>
        </w:rPr>
        <w:t xml:space="preserve">not be overruled by national courts where </w:t>
      </w:r>
      <w:r w:rsidR="009D7EB6" w:rsidRPr="00255F64">
        <w:rPr>
          <w:rFonts w:ascii="Times New Roman" w:hAnsi="Times New Roman" w:cs="Times New Roman"/>
          <w:sz w:val="28"/>
          <w:szCs w:val="28"/>
          <w:lang w:val="en-US"/>
        </w:rPr>
        <w:t xml:space="preserve">ICANN is legally established. </w:t>
      </w:r>
      <w:r w:rsidR="00AD2C11" w:rsidRPr="00255F64">
        <w:rPr>
          <w:rFonts w:ascii="Times New Roman" w:hAnsi="Times New Roman" w:cs="Times New Roman"/>
          <w:sz w:val="28"/>
          <w:szCs w:val="28"/>
          <w:lang w:val="en-US"/>
        </w:rPr>
        <w:t>T</w:t>
      </w:r>
      <w:r w:rsidR="009D7EB6" w:rsidRPr="00255F64">
        <w:rPr>
          <w:rFonts w:ascii="Times New Roman" w:hAnsi="Times New Roman" w:cs="Times New Roman"/>
          <w:sz w:val="28"/>
          <w:szCs w:val="28"/>
          <w:lang w:val="en-US"/>
        </w:rPr>
        <w:t xml:space="preserve">he autonomy of the IRP </w:t>
      </w:r>
      <w:r w:rsidR="00872F52" w:rsidRPr="00255F64">
        <w:rPr>
          <w:rFonts w:ascii="Times New Roman" w:hAnsi="Times New Roman" w:cs="Times New Roman"/>
          <w:sz w:val="28"/>
          <w:szCs w:val="28"/>
          <w:lang w:val="en-US"/>
        </w:rPr>
        <w:t>would be</w:t>
      </w:r>
      <w:r w:rsidR="009D7EB6" w:rsidRPr="00255F64">
        <w:rPr>
          <w:rFonts w:ascii="Times New Roman" w:hAnsi="Times New Roman" w:cs="Times New Roman"/>
          <w:sz w:val="28"/>
          <w:szCs w:val="28"/>
          <w:lang w:val="en-US"/>
        </w:rPr>
        <w:t xml:space="preserve"> seriously undermined if this condition cannot be met</w:t>
      </w:r>
      <w:r w:rsidR="00363E7E">
        <w:rPr>
          <w:rFonts w:ascii="Times New Roman" w:hAnsi="Times New Roman" w:cs="Times New Roman"/>
          <w:sz w:val="28"/>
          <w:szCs w:val="28"/>
          <w:lang w:val="en-US"/>
        </w:rPr>
        <w:t xml:space="preserve"> as </w:t>
      </w:r>
      <w:r w:rsidR="008F10DE" w:rsidRPr="00255F64">
        <w:rPr>
          <w:rFonts w:ascii="Times New Roman" w:hAnsi="Times New Roman" w:cs="Times New Roman"/>
          <w:sz w:val="28"/>
          <w:szCs w:val="28"/>
          <w:lang w:val="en-US"/>
        </w:rPr>
        <w:t xml:space="preserve">any </w:t>
      </w:r>
      <w:r w:rsidR="00614887" w:rsidRPr="00255F64">
        <w:rPr>
          <w:rFonts w:ascii="Times New Roman" w:hAnsi="Times New Roman" w:cs="Times New Roman"/>
          <w:sz w:val="28"/>
          <w:szCs w:val="28"/>
          <w:lang w:val="en-US"/>
        </w:rPr>
        <w:t xml:space="preserve">proposed </w:t>
      </w:r>
      <w:r w:rsidR="008F10DE" w:rsidRPr="00255F64">
        <w:rPr>
          <w:rFonts w:ascii="Times New Roman" w:hAnsi="Times New Roman" w:cs="Times New Roman"/>
          <w:sz w:val="28"/>
          <w:szCs w:val="28"/>
          <w:lang w:val="en-US"/>
        </w:rPr>
        <w:t xml:space="preserve">accountability mechanism </w:t>
      </w:r>
      <w:r w:rsidR="00F55752" w:rsidRPr="00255F64">
        <w:rPr>
          <w:rFonts w:ascii="Times New Roman" w:hAnsi="Times New Roman" w:cs="Times New Roman"/>
          <w:sz w:val="28"/>
          <w:szCs w:val="28"/>
          <w:lang w:val="en-US"/>
        </w:rPr>
        <w:t>would be</w:t>
      </w:r>
      <w:r w:rsidR="00645658" w:rsidRPr="00255F64">
        <w:rPr>
          <w:rFonts w:ascii="Times New Roman" w:hAnsi="Times New Roman" w:cs="Times New Roman"/>
          <w:sz w:val="28"/>
          <w:szCs w:val="28"/>
          <w:lang w:val="en-US"/>
        </w:rPr>
        <w:t xml:space="preserve"> ineffective </w:t>
      </w:r>
      <w:r w:rsidR="008F10DE" w:rsidRPr="00255F64">
        <w:rPr>
          <w:rFonts w:ascii="Times New Roman" w:hAnsi="Times New Roman" w:cs="Times New Roman"/>
          <w:sz w:val="28"/>
          <w:szCs w:val="28"/>
          <w:lang w:val="en-US"/>
        </w:rPr>
        <w:t xml:space="preserve">if ICANN's jurisdiction </w:t>
      </w:r>
      <w:r w:rsidR="00645658" w:rsidRPr="00255F64">
        <w:rPr>
          <w:rFonts w:ascii="Times New Roman" w:hAnsi="Times New Roman" w:cs="Times New Roman"/>
          <w:sz w:val="28"/>
          <w:szCs w:val="28"/>
          <w:lang w:val="en-US"/>
        </w:rPr>
        <w:t>is ultimately able to restrict its power</w:t>
      </w:r>
      <w:r w:rsidR="008F10DE" w:rsidRPr="00255F64">
        <w:rPr>
          <w:rFonts w:ascii="Times New Roman" w:hAnsi="Times New Roman" w:cs="Times New Roman"/>
          <w:sz w:val="28"/>
          <w:szCs w:val="28"/>
          <w:lang w:val="en-US"/>
        </w:rPr>
        <w:t xml:space="preserve">.  </w:t>
      </w:r>
      <w:r w:rsidR="00953760">
        <w:rPr>
          <w:rFonts w:ascii="Times New Roman" w:hAnsi="Times New Roman" w:cs="Times New Roman"/>
          <w:sz w:val="28"/>
          <w:szCs w:val="28"/>
          <w:lang w:val="en-US"/>
        </w:rPr>
        <w:t xml:space="preserve">We </w:t>
      </w:r>
      <w:r w:rsidR="00363E7E">
        <w:rPr>
          <w:rFonts w:ascii="Times New Roman" w:hAnsi="Times New Roman" w:cs="Times New Roman"/>
          <w:sz w:val="28"/>
          <w:szCs w:val="28"/>
          <w:lang w:val="en-US"/>
        </w:rPr>
        <w:t xml:space="preserve">note with great interest </w:t>
      </w:r>
      <w:r w:rsidR="00953760">
        <w:rPr>
          <w:rFonts w:ascii="Times New Roman" w:hAnsi="Times New Roman" w:cs="Times New Roman"/>
          <w:sz w:val="28"/>
          <w:szCs w:val="28"/>
          <w:lang w:val="en-US"/>
        </w:rPr>
        <w:t>the comments made by the French authorithies in that regard.</w:t>
      </w:r>
    </w:p>
    <w:p w:rsidR="00857EB3" w:rsidRPr="00255F64" w:rsidRDefault="00857EB3" w:rsidP="00375463">
      <w:pPr>
        <w:widowControl w:val="0"/>
        <w:autoSpaceDE w:val="0"/>
        <w:autoSpaceDN w:val="0"/>
        <w:adjustRightInd w:val="0"/>
        <w:spacing w:after="0"/>
        <w:jc w:val="both"/>
        <w:rPr>
          <w:rFonts w:ascii="Times New Roman" w:hAnsi="Times New Roman" w:cs="Times New Roman"/>
          <w:sz w:val="28"/>
          <w:szCs w:val="28"/>
          <w:lang w:val="en-US"/>
        </w:rPr>
      </w:pPr>
    </w:p>
    <w:p w:rsidR="00363E7E" w:rsidRDefault="00E74E02"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1</w:t>
      </w:r>
      <w:r w:rsidR="00F326FC">
        <w:rPr>
          <w:rFonts w:ascii="Times New Roman" w:hAnsi="Times New Roman" w:cs="Times New Roman"/>
          <w:sz w:val="28"/>
          <w:szCs w:val="28"/>
          <w:lang w:val="en-US"/>
        </w:rPr>
        <w:t>1</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953760">
        <w:rPr>
          <w:rFonts w:ascii="Times New Roman" w:hAnsi="Times New Roman" w:cs="Times New Roman"/>
          <w:sz w:val="28"/>
          <w:szCs w:val="28"/>
          <w:lang w:val="en-US"/>
        </w:rPr>
        <w:t xml:space="preserve">Furthermore, we consider </w:t>
      </w:r>
      <w:r w:rsidR="00363E7E">
        <w:rPr>
          <w:rFonts w:ascii="Times New Roman" w:hAnsi="Times New Roman" w:cs="Times New Roman"/>
          <w:sz w:val="28"/>
          <w:szCs w:val="28"/>
          <w:lang w:val="en-US"/>
        </w:rPr>
        <w:t xml:space="preserve">it will be </w:t>
      </w:r>
      <w:r w:rsidR="00953760">
        <w:rPr>
          <w:rFonts w:ascii="Times New Roman" w:hAnsi="Times New Roman" w:cs="Times New Roman"/>
          <w:sz w:val="28"/>
          <w:szCs w:val="28"/>
          <w:lang w:val="en-US"/>
        </w:rPr>
        <w:t>essential</w:t>
      </w:r>
      <w:r w:rsidR="00363E7E">
        <w:rPr>
          <w:rFonts w:ascii="Times New Roman" w:hAnsi="Times New Roman" w:cs="Times New Roman"/>
          <w:sz w:val="28"/>
          <w:szCs w:val="28"/>
          <w:lang w:val="en-US"/>
        </w:rPr>
        <w:t xml:space="preserve"> </w:t>
      </w:r>
      <w:r w:rsidR="00363E7E">
        <w:rPr>
          <w:rFonts w:ascii="Times New Roman" w:hAnsi="Times New Roman" w:cs="Times New Roman"/>
          <w:sz w:val="28"/>
          <w:szCs w:val="28"/>
          <w:lang w:val="en-US"/>
        </w:rPr>
        <w:t xml:space="preserve">to </w:t>
      </w:r>
      <w:r w:rsidR="00363E7E" w:rsidRPr="00255F64">
        <w:rPr>
          <w:rFonts w:ascii="Times New Roman" w:hAnsi="Times New Roman" w:cs="Times New Roman"/>
          <w:sz w:val="28"/>
          <w:szCs w:val="28"/>
          <w:lang w:val="en-US"/>
        </w:rPr>
        <w:t>clearly define steps with firm deadlines</w:t>
      </w:r>
      <w:r w:rsidR="00953760">
        <w:rPr>
          <w:rFonts w:ascii="Times New Roman" w:hAnsi="Times New Roman" w:cs="Times New Roman"/>
          <w:sz w:val="28"/>
          <w:szCs w:val="28"/>
          <w:lang w:val="en-US"/>
        </w:rPr>
        <w:t xml:space="preserve"> i</w:t>
      </w:r>
      <w:r w:rsidR="00AD2C11" w:rsidRPr="00255F64">
        <w:rPr>
          <w:rFonts w:ascii="Times New Roman" w:hAnsi="Times New Roman" w:cs="Times New Roman"/>
          <w:sz w:val="28"/>
          <w:szCs w:val="28"/>
          <w:lang w:val="en-US"/>
        </w:rPr>
        <w:t xml:space="preserve">n the context of the work of the future Cross Community Working Group </w:t>
      </w:r>
      <w:r w:rsidR="00363E7E">
        <w:rPr>
          <w:rFonts w:ascii="Times New Roman" w:hAnsi="Times New Roman" w:cs="Times New Roman"/>
          <w:sz w:val="28"/>
          <w:szCs w:val="28"/>
          <w:lang w:val="en-US"/>
        </w:rPr>
        <w:t xml:space="preserve">to be established with the mandate to </w:t>
      </w:r>
      <w:r w:rsidR="00AD2C11" w:rsidRPr="00255F64">
        <w:rPr>
          <w:rFonts w:ascii="Times New Roman" w:hAnsi="Times New Roman" w:cs="Times New Roman"/>
          <w:sz w:val="28"/>
          <w:szCs w:val="28"/>
          <w:lang w:val="en-US"/>
        </w:rPr>
        <w:t>detail the structure and procedures of the IRP</w:t>
      </w:r>
      <w:r w:rsidR="00363E7E">
        <w:rPr>
          <w:rFonts w:ascii="Times New Roman" w:hAnsi="Times New Roman" w:cs="Times New Roman"/>
          <w:sz w:val="28"/>
          <w:szCs w:val="28"/>
          <w:lang w:val="en-US"/>
        </w:rPr>
        <w:t>.</w:t>
      </w:r>
    </w:p>
    <w:p w:rsidR="00363E7E" w:rsidRDefault="00363E7E" w:rsidP="00375463">
      <w:pPr>
        <w:widowControl w:val="0"/>
        <w:autoSpaceDE w:val="0"/>
        <w:autoSpaceDN w:val="0"/>
        <w:adjustRightInd w:val="0"/>
        <w:spacing w:after="0"/>
        <w:jc w:val="both"/>
        <w:rPr>
          <w:rFonts w:ascii="Times New Roman" w:hAnsi="Times New Roman" w:cs="Times New Roman"/>
          <w:sz w:val="28"/>
          <w:szCs w:val="28"/>
          <w:lang w:val="en-US"/>
        </w:rPr>
      </w:pPr>
    </w:p>
    <w:p w:rsidR="003B24DD" w:rsidRPr="00255F64" w:rsidRDefault="00363E7E"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41104A">
        <w:rPr>
          <w:rFonts w:ascii="Times New Roman" w:hAnsi="Times New Roman" w:cs="Times New Roman"/>
          <w:sz w:val="28"/>
          <w:szCs w:val="28"/>
          <w:lang w:val="en-US"/>
        </w:rPr>
        <w:t>We share the concern expressed by Spain, on the other hand, regarding the fact that the proposed provisions would prevent governments as well as other entities from participating in an IRP and therefore call for appropriate adjustments in that regard.</w:t>
      </w:r>
      <w:r w:rsidR="003B24DD" w:rsidRPr="00255F64">
        <w:rPr>
          <w:rFonts w:ascii="Times New Roman" w:hAnsi="Times New Roman" w:cs="Times New Roman"/>
          <w:sz w:val="28"/>
          <w:szCs w:val="28"/>
          <w:lang w:val="en-US"/>
        </w:rPr>
        <w:t xml:space="preserve"> </w:t>
      </w:r>
      <w:r w:rsidR="00AF3B74" w:rsidRPr="00255F64">
        <w:rPr>
          <w:rFonts w:ascii="Times New Roman" w:hAnsi="Times New Roman" w:cs="Times New Roman"/>
          <w:sz w:val="28"/>
          <w:szCs w:val="28"/>
          <w:lang w:val="en-US"/>
        </w:rPr>
        <w:t xml:space="preserve"> </w:t>
      </w:r>
    </w:p>
    <w:p w:rsidR="003B24DD" w:rsidRDefault="003B24DD" w:rsidP="00375463">
      <w:pPr>
        <w:widowControl w:val="0"/>
        <w:autoSpaceDE w:val="0"/>
        <w:autoSpaceDN w:val="0"/>
        <w:adjustRightInd w:val="0"/>
        <w:spacing w:after="0"/>
        <w:jc w:val="both"/>
        <w:rPr>
          <w:rFonts w:ascii="Times New Roman" w:hAnsi="Times New Roman" w:cs="Times New Roman"/>
          <w:sz w:val="28"/>
          <w:szCs w:val="28"/>
          <w:lang w:val="en-US"/>
        </w:rPr>
      </w:pPr>
    </w:p>
    <w:p w:rsidR="002629AB" w:rsidRPr="002629AB" w:rsidRDefault="002629AB" w:rsidP="00375463">
      <w:pPr>
        <w:widowControl w:val="0"/>
        <w:autoSpaceDE w:val="0"/>
        <w:autoSpaceDN w:val="0"/>
        <w:adjustRightInd w:val="0"/>
        <w:spacing w:after="0"/>
        <w:jc w:val="both"/>
        <w:rPr>
          <w:rFonts w:ascii="Times New Roman" w:hAnsi="Times New Roman" w:cs="Times New Roman"/>
          <w:sz w:val="28"/>
          <w:szCs w:val="28"/>
          <w:u w:val="single"/>
          <w:lang w:val="en-US"/>
        </w:rPr>
      </w:pPr>
      <w:r w:rsidRPr="002629AB">
        <w:rPr>
          <w:rFonts w:ascii="Times New Roman" w:hAnsi="Times New Roman" w:cs="Times New Roman"/>
          <w:sz w:val="28"/>
          <w:szCs w:val="28"/>
          <w:u w:val="single"/>
          <w:lang w:val="en-US"/>
        </w:rPr>
        <w:lastRenderedPageBreak/>
        <w:t>Community Empowerment Mechanism</w:t>
      </w:r>
    </w:p>
    <w:p w:rsidR="002629AB" w:rsidRDefault="002629AB" w:rsidP="00375463">
      <w:pPr>
        <w:widowControl w:val="0"/>
        <w:autoSpaceDE w:val="0"/>
        <w:autoSpaceDN w:val="0"/>
        <w:adjustRightInd w:val="0"/>
        <w:spacing w:after="0"/>
        <w:jc w:val="both"/>
        <w:rPr>
          <w:rFonts w:ascii="Times New Roman" w:hAnsi="Times New Roman" w:cs="Times New Roman"/>
          <w:sz w:val="28"/>
          <w:szCs w:val="28"/>
          <w:lang w:val="en-US"/>
        </w:rPr>
      </w:pPr>
    </w:p>
    <w:p w:rsidR="002629AB" w:rsidRPr="00255F64" w:rsidRDefault="002629AB" w:rsidP="002629AB">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bCs/>
          <w:sz w:val="28"/>
          <w:szCs w:val="28"/>
          <w:u w:color="FB0007"/>
          <w:lang w:val="en-US"/>
        </w:rPr>
        <w:t>1</w:t>
      </w:r>
      <w:r w:rsidR="00E64E32">
        <w:rPr>
          <w:rFonts w:ascii="Times New Roman" w:hAnsi="Times New Roman" w:cs="Times New Roman"/>
          <w:bCs/>
          <w:sz w:val="28"/>
          <w:szCs w:val="28"/>
          <w:u w:color="FB0007"/>
          <w:lang w:val="en-US"/>
        </w:rPr>
        <w:t>3</w:t>
      </w:r>
      <w:r w:rsidRPr="00255F64">
        <w:rPr>
          <w:rFonts w:ascii="Times New Roman" w:hAnsi="Times New Roman" w:cs="Times New Roman"/>
          <w:bCs/>
          <w:sz w:val="28"/>
          <w:szCs w:val="28"/>
          <w:u w:color="FB0007"/>
          <w:lang w:val="en-US"/>
        </w:rPr>
        <w:t>.</w:t>
      </w:r>
      <w:r w:rsidRPr="00255F64">
        <w:rPr>
          <w:rFonts w:ascii="Times New Roman" w:hAnsi="Times New Roman" w:cs="Times New Roman"/>
          <w:bCs/>
          <w:sz w:val="28"/>
          <w:szCs w:val="28"/>
          <w:u w:color="FB0007"/>
          <w:lang w:val="en-US"/>
        </w:rPr>
        <w:tab/>
      </w:r>
      <w:r>
        <w:rPr>
          <w:rFonts w:ascii="Times New Roman" w:hAnsi="Times New Roman" w:cs="Times New Roman"/>
          <w:bCs/>
          <w:sz w:val="28"/>
          <w:szCs w:val="28"/>
          <w:u w:color="FB0007"/>
          <w:lang w:val="en-US"/>
        </w:rPr>
        <w:t xml:space="preserve">Brazil endorses the consensus GAC </w:t>
      </w:r>
      <w:r w:rsidR="002A4A1A">
        <w:rPr>
          <w:rFonts w:ascii="Times New Roman" w:hAnsi="Times New Roman" w:cs="Times New Roman"/>
          <w:bCs/>
          <w:sz w:val="28"/>
          <w:szCs w:val="28"/>
          <w:u w:color="FB0007"/>
          <w:lang w:val="en-US"/>
        </w:rPr>
        <w:t>document</w:t>
      </w:r>
      <w:r>
        <w:rPr>
          <w:rFonts w:ascii="Times New Roman" w:hAnsi="Times New Roman" w:cs="Times New Roman"/>
          <w:bCs/>
          <w:sz w:val="28"/>
          <w:szCs w:val="28"/>
          <w:u w:color="FB0007"/>
          <w:lang w:val="en-US"/>
        </w:rPr>
        <w:t xml:space="preserve"> </w:t>
      </w:r>
      <w:r>
        <w:rPr>
          <w:rFonts w:ascii="Times New Roman" w:hAnsi="Times New Roman" w:cs="Times New Roman"/>
          <w:sz w:val="28"/>
          <w:szCs w:val="28"/>
          <w:lang w:val="en-US"/>
        </w:rPr>
        <w:t xml:space="preserve">regarding GAC´s involvement in the Community Mechanism.  </w:t>
      </w:r>
    </w:p>
    <w:p w:rsidR="002629AB" w:rsidRPr="00255F64" w:rsidRDefault="002629AB" w:rsidP="00375463">
      <w:pPr>
        <w:widowControl w:val="0"/>
        <w:autoSpaceDE w:val="0"/>
        <w:autoSpaceDN w:val="0"/>
        <w:adjustRightInd w:val="0"/>
        <w:spacing w:after="0"/>
        <w:jc w:val="both"/>
        <w:rPr>
          <w:rFonts w:ascii="Times New Roman" w:hAnsi="Times New Roman" w:cs="Times New Roman"/>
          <w:sz w:val="28"/>
          <w:szCs w:val="28"/>
          <w:lang w:val="en-US"/>
        </w:rPr>
      </w:pPr>
    </w:p>
    <w:p w:rsidR="00B97E77" w:rsidRPr="00255F64" w:rsidRDefault="00E74E02"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1</w:t>
      </w:r>
      <w:r w:rsidR="00E64E32">
        <w:rPr>
          <w:rFonts w:ascii="Times New Roman" w:hAnsi="Times New Roman" w:cs="Times New Roman"/>
          <w:sz w:val="28"/>
          <w:szCs w:val="28"/>
          <w:lang w:val="en-US"/>
        </w:rPr>
        <w:t>4</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1C2133">
        <w:rPr>
          <w:rFonts w:ascii="Times New Roman" w:hAnsi="Times New Roman" w:cs="Times New Roman"/>
          <w:sz w:val="28"/>
          <w:szCs w:val="28"/>
          <w:lang w:val="en-US"/>
        </w:rPr>
        <w:t xml:space="preserve">Brazil </w:t>
      </w:r>
      <w:r w:rsidR="002A4A1A">
        <w:rPr>
          <w:rFonts w:ascii="Times New Roman" w:hAnsi="Times New Roman" w:cs="Times New Roman"/>
          <w:sz w:val="28"/>
          <w:szCs w:val="28"/>
          <w:lang w:val="en-US"/>
        </w:rPr>
        <w:t xml:space="preserve">strongly </w:t>
      </w:r>
      <w:r w:rsidR="001C2133">
        <w:rPr>
          <w:rFonts w:ascii="Times New Roman" w:hAnsi="Times New Roman" w:cs="Times New Roman"/>
          <w:sz w:val="28"/>
          <w:szCs w:val="28"/>
          <w:lang w:val="en-US"/>
        </w:rPr>
        <w:t>supports the proposal to develop a mechanism to empower the ICANN multistakeholder community</w:t>
      </w:r>
      <w:r w:rsidR="00C072CC" w:rsidRPr="00255F64">
        <w:rPr>
          <w:rFonts w:ascii="Times New Roman" w:hAnsi="Times New Roman" w:cs="Times New Roman"/>
          <w:sz w:val="28"/>
          <w:szCs w:val="28"/>
          <w:lang w:val="en-US"/>
        </w:rPr>
        <w:t xml:space="preserve"> </w:t>
      </w:r>
      <w:r w:rsidR="003B24DD" w:rsidRPr="00255F64">
        <w:rPr>
          <w:rFonts w:ascii="Times New Roman" w:hAnsi="Times New Roman" w:cs="Times New Roman"/>
          <w:sz w:val="28"/>
          <w:szCs w:val="28"/>
          <w:lang w:val="en-US"/>
        </w:rPr>
        <w:t xml:space="preserve">(Chapter </w:t>
      </w:r>
      <w:r w:rsidR="00C072CC" w:rsidRPr="00255F64">
        <w:rPr>
          <w:rFonts w:ascii="Times New Roman" w:hAnsi="Times New Roman" w:cs="Times New Roman"/>
          <w:sz w:val="28"/>
          <w:szCs w:val="28"/>
          <w:lang w:val="en-US"/>
        </w:rPr>
        <w:t>6</w:t>
      </w:r>
      <w:r w:rsidR="003B24DD" w:rsidRPr="00255F64">
        <w:rPr>
          <w:rFonts w:ascii="Times New Roman" w:hAnsi="Times New Roman" w:cs="Times New Roman"/>
          <w:sz w:val="28"/>
          <w:szCs w:val="28"/>
          <w:lang w:val="en-US"/>
        </w:rPr>
        <w:t>)</w:t>
      </w:r>
      <w:r w:rsidR="00B97E77" w:rsidRPr="00255F64">
        <w:rPr>
          <w:rFonts w:ascii="Times New Roman" w:hAnsi="Times New Roman" w:cs="Times New Roman"/>
          <w:sz w:val="28"/>
          <w:szCs w:val="28"/>
          <w:lang w:val="en-US"/>
        </w:rPr>
        <w:t xml:space="preserve">. </w:t>
      </w:r>
      <w:r w:rsidR="00872F52" w:rsidRPr="00255F64">
        <w:rPr>
          <w:rFonts w:ascii="Times New Roman" w:hAnsi="Times New Roman" w:cs="Times New Roman"/>
          <w:sz w:val="28"/>
          <w:szCs w:val="28"/>
          <w:lang w:val="en-US"/>
        </w:rPr>
        <w:t xml:space="preserve">The implementation of </w:t>
      </w:r>
      <w:r w:rsidR="00B97E77" w:rsidRPr="00255F64">
        <w:rPr>
          <w:rFonts w:ascii="Times New Roman" w:hAnsi="Times New Roman" w:cs="Times New Roman"/>
          <w:sz w:val="28"/>
          <w:szCs w:val="28"/>
          <w:lang w:val="en-US"/>
        </w:rPr>
        <w:t xml:space="preserve">the </w:t>
      </w:r>
      <w:r w:rsidR="00F0146C" w:rsidRPr="00255F64">
        <w:rPr>
          <w:rFonts w:ascii="Times New Roman" w:hAnsi="Times New Roman" w:cs="Times New Roman"/>
          <w:sz w:val="28"/>
          <w:szCs w:val="28"/>
          <w:lang w:val="en-US"/>
        </w:rPr>
        <w:t xml:space="preserve">"empowered community" concept </w:t>
      </w:r>
      <w:r w:rsidR="00B97E77" w:rsidRPr="00255F64">
        <w:rPr>
          <w:rFonts w:ascii="Times New Roman" w:hAnsi="Times New Roman" w:cs="Times New Roman"/>
          <w:sz w:val="28"/>
          <w:szCs w:val="28"/>
          <w:lang w:val="en-US"/>
        </w:rPr>
        <w:t>as one of the building blocks of ICANN's accountability</w:t>
      </w:r>
      <w:r w:rsidR="00872F52" w:rsidRPr="00255F64">
        <w:rPr>
          <w:rFonts w:ascii="Times New Roman" w:hAnsi="Times New Roman" w:cs="Times New Roman"/>
          <w:sz w:val="28"/>
          <w:szCs w:val="28"/>
          <w:lang w:val="en-US"/>
        </w:rPr>
        <w:t xml:space="preserve"> </w:t>
      </w:r>
      <w:r w:rsidR="00363E7E">
        <w:rPr>
          <w:rFonts w:ascii="Times New Roman" w:hAnsi="Times New Roman" w:cs="Times New Roman"/>
          <w:sz w:val="28"/>
          <w:szCs w:val="28"/>
          <w:lang w:val="en-US"/>
        </w:rPr>
        <w:t xml:space="preserve">is essential to ensure the necessary checks and balances vis-à-vis </w:t>
      </w:r>
      <w:r w:rsidR="002B565D" w:rsidRPr="00255F64">
        <w:rPr>
          <w:rFonts w:ascii="Times New Roman" w:hAnsi="Times New Roman" w:cs="Times New Roman"/>
          <w:sz w:val="28"/>
          <w:szCs w:val="28"/>
          <w:lang w:val="en-US"/>
        </w:rPr>
        <w:t xml:space="preserve">the </w:t>
      </w:r>
      <w:r w:rsidR="00B97E77" w:rsidRPr="00255F64">
        <w:rPr>
          <w:rFonts w:ascii="Times New Roman" w:hAnsi="Times New Roman" w:cs="Times New Roman"/>
          <w:sz w:val="28"/>
          <w:szCs w:val="28"/>
          <w:lang w:val="en-US"/>
        </w:rPr>
        <w:t>corporation</w:t>
      </w:r>
      <w:r w:rsidR="002B565D" w:rsidRPr="00255F64">
        <w:rPr>
          <w:rFonts w:ascii="Times New Roman" w:hAnsi="Times New Roman" w:cs="Times New Roman"/>
          <w:sz w:val="28"/>
          <w:szCs w:val="28"/>
          <w:lang w:val="en-US"/>
        </w:rPr>
        <w:t>´s decisions</w:t>
      </w:r>
      <w:r w:rsidR="00B97E77" w:rsidRPr="00255F64">
        <w:rPr>
          <w:rFonts w:ascii="Times New Roman" w:hAnsi="Times New Roman" w:cs="Times New Roman"/>
          <w:sz w:val="28"/>
          <w:szCs w:val="28"/>
          <w:lang w:val="en-US"/>
        </w:rPr>
        <w:t xml:space="preserve">. </w:t>
      </w:r>
    </w:p>
    <w:p w:rsidR="00E16DCD" w:rsidRPr="00255F64" w:rsidRDefault="00E16DCD" w:rsidP="00375463">
      <w:pPr>
        <w:widowControl w:val="0"/>
        <w:autoSpaceDE w:val="0"/>
        <w:autoSpaceDN w:val="0"/>
        <w:adjustRightInd w:val="0"/>
        <w:spacing w:after="0"/>
        <w:jc w:val="both"/>
        <w:rPr>
          <w:rFonts w:ascii="Times New Roman" w:hAnsi="Times New Roman" w:cs="Times New Roman"/>
          <w:sz w:val="28"/>
          <w:szCs w:val="28"/>
          <w:lang w:val="en-US"/>
        </w:rPr>
      </w:pPr>
    </w:p>
    <w:p w:rsidR="00375463" w:rsidRPr="00255F64" w:rsidRDefault="00E74E02"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1</w:t>
      </w:r>
      <w:r w:rsidR="00E64E32">
        <w:rPr>
          <w:rFonts w:ascii="Times New Roman" w:hAnsi="Times New Roman" w:cs="Times New Roman"/>
          <w:sz w:val="28"/>
          <w:szCs w:val="28"/>
          <w:lang w:val="en-US"/>
        </w:rPr>
        <w:t>5</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2B565D" w:rsidRPr="00255F64">
        <w:rPr>
          <w:rFonts w:ascii="Times New Roman" w:hAnsi="Times New Roman" w:cs="Times New Roman"/>
          <w:sz w:val="28"/>
          <w:szCs w:val="28"/>
          <w:lang w:val="en-US"/>
        </w:rPr>
        <w:t xml:space="preserve">To that end, </w:t>
      </w:r>
      <w:r w:rsidR="004A2841" w:rsidRPr="00255F64">
        <w:rPr>
          <w:rFonts w:ascii="Times New Roman" w:hAnsi="Times New Roman" w:cs="Times New Roman"/>
          <w:sz w:val="28"/>
          <w:szCs w:val="28"/>
          <w:lang w:val="en-US"/>
        </w:rPr>
        <w:t xml:space="preserve">it </w:t>
      </w:r>
      <w:r w:rsidR="002B565D" w:rsidRPr="00255F64">
        <w:rPr>
          <w:rFonts w:ascii="Times New Roman" w:hAnsi="Times New Roman" w:cs="Times New Roman"/>
          <w:sz w:val="28"/>
          <w:szCs w:val="28"/>
          <w:lang w:val="en-US"/>
        </w:rPr>
        <w:t>will be</w:t>
      </w:r>
      <w:r w:rsidR="004A2841" w:rsidRPr="00255F64">
        <w:rPr>
          <w:rFonts w:ascii="Times New Roman" w:hAnsi="Times New Roman" w:cs="Times New Roman"/>
          <w:sz w:val="28"/>
          <w:szCs w:val="28"/>
          <w:lang w:val="en-US"/>
        </w:rPr>
        <w:t xml:space="preserve"> important to ensure the participation of all relevant stakeholders independently of their status under the current ICANN structure</w:t>
      </w:r>
      <w:r w:rsidR="00F0146C" w:rsidRPr="00255F64">
        <w:rPr>
          <w:rFonts w:ascii="Times New Roman" w:hAnsi="Times New Roman" w:cs="Times New Roman"/>
          <w:sz w:val="28"/>
          <w:szCs w:val="28"/>
          <w:lang w:val="en-US"/>
        </w:rPr>
        <w:t xml:space="preserve">, as </w:t>
      </w:r>
      <w:r w:rsidR="004A2841" w:rsidRPr="00255F64">
        <w:rPr>
          <w:rFonts w:ascii="Times New Roman" w:hAnsi="Times New Roman" w:cs="Times New Roman"/>
          <w:sz w:val="28"/>
          <w:szCs w:val="28"/>
          <w:lang w:val="en-US"/>
        </w:rPr>
        <w:t xml:space="preserve"> </w:t>
      </w:r>
      <w:r w:rsidR="00614887" w:rsidRPr="00255F64">
        <w:rPr>
          <w:rFonts w:ascii="Times New Roman" w:hAnsi="Times New Roman" w:cs="Times New Roman"/>
          <w:sz w:val="28"/>
          <w:szCs w:val="28"/>
          <w:lang w:val="en-US"/>
        </w:rPr>
        <w:t xml:space="preserve"> the corporation's</w:t>
      </w:r>
      <w:r w:rsidR="00125F12" w:rsidRPr="00255F64">
        <w:rPr>
          <w:rFonts w:ascii="Times New Roman" w:hAnsi="Times New Roman" w:cs="Times New Roman"/>
          <w:sz w:val="28"/>
          <w:szCs w:val="28"/>
          <w:lang w:val="en-US"/>
        </w:rPr>
        <w:t xml:space="preserve"> oversight should be transitioned to the global multistakeholder community and not to a limited number of stakeholder groups.</w:t>
      </w:r>
      <w:r w:rsidR="00D40BB4">
        <w:rPr>
          <w:rFonts w:ascii="Times New Roman" w:hAnsi="Times New Roman" w:cs="Times New Roman"/>
          <w:sz w:val="28"/>
          <w:szCs w:val="28"/>
          <w:lang w:val="en-US"/>
        </w:rPr>
        <w:t xml:space="preserve"> We therefore support the proposal regarding the voting distribution in the proposed mechanism, which – it must be recalled – intends to perform a substantial differentiated role vis-à-vis the Board</w:t>
      </w:r>
      <w:r w:rsidR="004676ED">
        <w:rPr>
          <w:rFonts w:ascii="Times New Roman" w:hAnsi="Times New Roman" w:cs="Times New Roman"/>
          <w:sz w:val="28"/>
          <w:szCs w:val="28"/>
          <w:lang w:val="en-US"/>
        </w:rPr>
        <w:t>´s</w:t>
      </w:r>
      <w:r w:rsidR="002A4A1A">
        <w:rPr>
          <w:rFonts w:ascii="Times New Roman" w:hAnsi="Times New Roman" w:cs="Times New Roman"/>
          <w:sz w:val="28"/>
          <w:szCs w:val="28"/>
          <w:lang w:val="en-US"/>
        </w:rPr>
        <w:t xml:space="preserve"> functions</w:t>
      </w:r>
      <w:r w:rsidR="004676ED">
        <w:rPr>
          <w:rFonts w:ascii="Times New Roman" w:hAnsi="Times New Roman" w:cs="Times New Roman"/>
          <w:sz w:val="28"/>
          <w:szCs w:val="28"/>
          <w:lang w:val="en-US"/>
        </w:rPr>
        <w:t>,</w:t>
      </w:r>
      <w:r w:rsidR="00D40BB4">
        <w:rPr>
          <w:rFonts w:ascii="Times New Roman" w:hAnsi="Times New Roman" w:cs="Times New Roman"/>
          <w:sz w:val="28"/>
          <w:szCs w:val="28"/>
          <w:lang w:val="en-US"/>
        </w:rPr>
        <w:t xml:space="preserve"> and therefore should not automatically mirror the procedures for setting up the Board</w:t>
      </w:r>
      <w:r w:rsidR="004676ED">
        <w:rPr>
          <w:rFonts w:ascii="Times New Roman" w:hAnsi="Times New Roman" w:cs="Times New Roman"/>
          <w:sz w:val="28"/>
          <w:szCs w:val="28"/>
          <w:lang w:val="en-US"/>
        </w:rPr>
        <w:t>.</w:t>
      </w:r>
      <w:r w:rsidR="00D40BB4">
        <w:rPr>
          <w:rFonts w:ascii="Times New Roman" w:hAnsi="Times New Roman" w:cs="Times New Roman"/>
          <w:sz w:val="28"/>
          <w:szCs w:val="28"/>
          <w:lang w:val="en-US"/>
        </w:rPr>
        <w:t xml:space="preserve"> </w:t>
      </w:r>
      <w:r w:rsidR="00125F12" w:rsidRPr="00255F64">
        <w:rPr>
          <w:rFonts w:ascii="Times New Roman" w:hAnsi="Times New Roman" w:cs="Times New Roman"/>
          <w:sz w:val="28"/>
          <w:szCs w:val="28"/>
          <w:lang w:val="en-US"/>
        </w:rPr>
        <w:t xml:space="preserve"> </w:t>
      </w:r>
      <w:r w:rsidR="004A2841" w:rsidRPr="00255F64">
        <w:rPr>
          <w:rFonts w:ascii="Times New Roman" w:hAnsi="Times New Roman" w:cs="Times New Roman"/>
          <w:sz w:val="28"/>
          <w:szCs w:val="28"/>
          <w:lang w:val="en-US"/>
        </w:rPr>
        <w:t xml:space="preserve">  </w:t>
      </w:r>
      <w:r w:rsidR="00B97E77" w:rsidRPr="00255F64">
        <w:rPr>
          <w:rFonts w:ascii="Times New Roman" w:hAnsi="Times New Roman" w:cs="Times New Roman"/>
          <w:sz w:val="28"/>
          <w:szCs w:val="28"/>
          <w:lang w:val="en-US"/>
        </w:rPr>
        <w:t xml:space="preserve"> </w:t>
      </w:r>
    </w:p>
    <w:p w:rsidR="00375463" w:rsidRDefault="00125F12"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 xml:space="preserve">  </w:t>
      </w:r>
    </w:p>
    <w:p w:rsidR="004676ED" w:rsidRPr="004676ED" w:rsidRDefault="004676ED" w:rsidP="00375463">
      <w:pPr>
        <w:widowControl w:val="0"/>
        <w:autoSpaceDE w:val="0"/>
        <w:autoSpaceDN w:val="0"/>
        <w:adjustRightInd w:val="0"/>
        <w:spacing w:after="0"/>
        <w:jc w:val="both"/>
        <w:rPr>
          <w:rFonts w:ascii="Times New Roman" w:hAnsi="Times New Roman" w:cs="Times New Roman"/>
          <w:sz w:val="28"/>
          <w:szCs w:val="28"/>
          <w:u w:val="single"/>
          <w:lang w:val="en-US"/>
        </w:rPr>
      </w:pPr>
      <w:r w:rsidRPr="004676ED">
        <w:rPr>
          <w:rFonts w:ascii="Times New Roman" w:hAnsi="Times New Roman" w:cs="Times New Roman"/>
          <w:sz w:val="28"/>
          <w:szCs w:val="28"/>
          <w:u w:val="single"/>
          <w:lang w:val="en-US"/>
        </w:rPr>
        <w:t>Diversity</w:t>
      </w:r>
    </w:p>
    <w:p w:rsidR="004676ED" w:rsidRPr="00255F64" w:rsidRDefault="004676ED" w:rsidP="00375463">
      <w:pPr>
        <w:widowControl w:val="0"/>
        <w:autoSpaceDE w:val="0"/>
        <w:autoSpaceDN w:val="0"/>
        <w:adjustRightInd w:val="0"/>
        <w:spacing w:after="0"/>
        <w:jc w:val="both"/>
        <w:rPr>
          <w:rFonts w:ascii="Times New Roman" w:hAnsi="Times New Roman" w:cs="Times New Roman"/>
          <w:sz w:val="28"/>
          <w:szCs w:val="28"/>
          <w:lang w:val="en-US"/>
        </w:rPr>
      </w:pPr>
    </w:p>
    <w:p w:rsidR="00B8229E" w:rsidRPr="00255F64" w:rsidRDefault="00E74E02"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1</w:t>
      </w:r>
      <w:r w:rsidR="00E64E32">
        <w:rPr>
          <w:rFonts w:ascii="Times New Roman" w:hAnsi="Times New Roman" w:cs="Times New Roman"/>
          <w:sz w:val="28"/>
          <w:szCs w:val="28"/>
          <w:lang w:val="en-US"/>
        </w:rPr>
        <w:t>6</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B8229E" w:rsidRPr="00255F64">
        <w:rPr>
          <w:rFonts w:ascii="Times New Roman" w:hAnsi="Times New Roman" w:cs="Times New Roman"/>
          <w:sz w:val="28"/>
          <w:szCs w:val="28"/>
          <w:lang w:val="en-US"/>
        </w:rPr>
        <w:t>Similarly to the IRP, geographic</w:t>
      </w:r>
      <w:r w:rsidR="00CE69D5" w:rsidRPr="00255F64">
        <w:rPr>
          <w:rFonts w:ascii="Times New Roman" w:hAnsi="Times New Roman" w:cs="Times New Roman"/>
          <w:sz w:val="28"/>
          <w:szCs w:val="28"/>
          <w:lang w:val="en-US"/>
        </w:rPr>
        <w:t>,</w:t>
      </w:r>
      <w:r w:rsidR="00B8229E" w:rsidRPr="00255F64">
        <w:rPr>
          <w:rFonts w:ascii="Times New Roman" w:hAnsi="Times New Roman" w:cs="Times New Roman"/>
          <w:sz w:val="28"/>
          <w:szCs w:val="28"/>
          <w:lang w:val="en-US"/>
        </w:rPr>
        <w:t xml:space="preserve"> cultural </w:t>
      </w:r>
      <w:r w:rsidR="00CE69D5" w:rsidRPr="00255F64">
        <w:rPr>
          <w:rFonts w:ascii="Times New Roman" w:hAnsi="Times New Roman" w:cs="Times New Roman"/>
          <w:sz w:val="28"/>
          <w:szCs w:val="28"/>
          <w:lang w:val="en-US"/>
        </w:rPr>
        <w:t xml:space="preserve">and gender </w:t>
      </w:r>
      <w:r w:rsidR="00B8229E" w:rsidRPr="00255F64">
        <w:rPr>
          <w:rFonts w:ascii="Times New Roman" w:hAnsi="Times New Roman" w:cs="Times New Roman"/>
          <w:sz w:val="28"/>
          <w:szCs w:val="28"/>
          <w:lang w:val="en-US"/>
        </w:rPr>
        <w:t xml:space="preserve">balance should constitute </w:t>
      </w:r>
      <w:r w:rsidR="00395F27" w:rsidRPr="00255F64">
        <w:rPr>
          <w:rFonts w:ascii="Times New Roman" w:hAnsi="Times New Roman" w:cs="Times New Roman"/>
          <w:sz w:val="28"/>
          <w:szCs w:val="28"/>
          <w:lang w:val="en-US"/>
        </w:rPr>
        <w:t xml:space="preserve">key principles in the formation of the </w:t>
      </w:r>
      <w:r w:rsidR="00AC7F86" w:rsidRPr="00255F64">
        <w:rPr>
          <w:rFonts w:ascii="Times New Roman" w:hAnsi="Times New Roman" w:cs="Times New Roman"/>
          <w:sz w:val="28"/>
          <w:szCs w:val="28"/>
          <w:lang w:val="en-US"/>
        </w:rPr>
        <w:t>"C</w:t>
      </w:r>
      <w:r w:rsidR="00395F27" w:rsidRPr="00255F64">
        <w:rPr>
          <w:rFonts w:ascii="Times New Roman" w:hAnsi="Times New Roman" w:cs="Times New Roman"/>
          <w:sz w:val="28"/>
          <w:szCs w:val="28"/>
          <w:lang w:val="en-US"/>
        </w:rPr>
        <w:t xml:space="preserve">ommunity </w:t>
      </w:r>
      <w:r w:rsidR="00AC7F86" w:rsidRPr="00255F64">
        <w:rPr>
          <w:rFonts w:ascii="Times New Roman" w:hAnsi="Times New Roman" w:cs="Times New Roman"/>
          <w:sz w:val="28"/>
          <w:szCs w:val="28"/>
          <w:lang w:val="en-US"/>
        </w:rPr>
        <w:t>M</w:t>
      </w:r>
      <w:r w:rsidR="00395F27" w:rsidRPr="00255F64">
        <w:rPr>
          <w:rFonts w:ascii="Times New Roman" w:hAnsi="Times New Roman" w:cs="Times New Roman"/>
          <w:sz w:val="28"/>
          <w:szCs w:val="28"/>
          <w:lang w:val="en-US"/>
        </w:rPr>
        <w:t>echanism</w:t>
      </w:r>
      <w:r w:rsidR="00AC7F86" w:rsidRPr="00255F64">
        <w:rPr>
          <w:rFonts w:ascii="Times New Roman" w:hAnsi="Times New Roman" w:cs="Times New Roman"/>
          <w:sz w:val="28"/>
          <w:szCs w:val="28"/>
          <w:lang w:val="en-US"/>
        </w:rPr>
        <w:t>"</w:t>
      </w:r>
      <w:r w:rsidR="00395F27" w:rsidRPr="00255F64">
        <w:rPr>
          <w:rFonts w:ascii="Times New Roman" w:hAnsi="Times New Roman" w:cs="Times New Roman"/>
          <w:sz w:val="28"/>
          <w:szCs w:val="28"/>
          <w:lang w:val="en-US"/>
        </w:rPr>
        <w:t xml:space="preserve">. Gender balance is another important element that should guide the selection of stakeholder representatives. </w:t>
      </w:r>
      <w:r w:rsidR="004676ED">
        <w:rPr>
          <w:rFonts w:ascii="Times New Roman" w:hAnsi="Times New Roman" w:cs="Times New Roman"/>
          <w:sz w:val="28"/>
          <w:szCs w:val="28"/>
          <w:lang w:val="en-US"/>
        </w:rPr>
        <w:t>We support comments made by Argentina in that regard.</w:t>
      </w:r>
    </w:p>
    <w:p w:rsidR="001F6CAF" w:rsidRDefault="001F6CAF" w:rsidP="00375463">
      <w:pPr>
        <w:widowControl w:val="0"/>
        <w:autoSpaceDE w:val="0"/>
        <w:autoSpaceDN w:val="0"/>
        <w:adjustRightInd w:val="0"/>
        <w:spacing w:after="0"/>
        <w:jc w:val="both"/>
        <w:rPr>
          <w:rFonts w:ascii="Times New Roman" w:hAnsi="Times New Roman" w:cs="Times New Roman"/>
          <w:sz w:val="28"/>
          <w:szCs w:val="28"/>
          <w:lang w:val="en-US"/>
        </w:rPr>
      </w:pPr>
    </w:p>
    <w:p w:rsidR="002629AB" w:rsidRPr="002629AB" w:rsidRDefault="002629AB" w:rsidP="00375463">
      <w:pPr>
        <w:widowControl w:val="0"/>
        <w:autoSpaceDE w:val="0"/>
        <w:autoSpaceDN w:val="0"/>
        <w:adjustRightInd w:val="0"/>
        <w:spacing w:after="0"/>
        <w:jc w:val="both"/>
        <w:rPr>
          <w:rFonts w:ascii="Times New Roman" w:hAnsi="Times New Roman" w:cs="Times New Roman"/>
          <w:sz w:val="28"/>
          <w:szCs w:val="28"/>
          <w:u w:val="single"/>
          <w:lang w:val="en-US"/>
        </w:rPr>
      </w:pPr>
      <w:r w:rsidRPr="002629AB">
        <w:rPr>
          <w:rFonts w:ascii="Times New Roman" w:hAnsi="Times New Roman" w:cs="Times New Roman"/>
          <w:sz w:val="28"/>
          <w:szCs w:val="28"/>
          <w:u w:val="single"/>
          <w:lang w:val="en-US"/>
        </w:rPr>
        <w:t>Stress Test 18</w:t>
      </w:r>
    </w:p>
    <w:p w:rsidR="002629AB" w:rsidRPr="00255F64" w:rsidRDefault="002629AB" w:rsidP="00375463">
      <w:pPr>
        <w:widowControl w:val="0"/>
        <w:autoSpaceDE w:val="0"/>
        <w:autoSpaceDN w:val="0"/>
        <w:adjustRightInd w:val="0"/>
        <w:spacing w:after="0"/>
        <w:jc w:val="both"/>
        <w:rPr>
          <w:rFonts w:ascii="Times New Roman" w:hAnsi="Times New Roman" w:cs="Times New Roman"/>
          <w:sz w:val="28"/>
          <w:szCs w:val="28"/>
          <w:lang w:val="en-US"/>
        </w:rPr>
      </w:pPr>
    </w:p>
    <w:p w:rsidR="001C2133" w:rsidRDefault="00E74E02" w:rsidP="00375463">
      <w:pPr>
        <w:widowControl w:val="0"/>
        <w:autoSpaceDE w:val="0"/>
        <w:autoSpaceDN w:val="0"/>
        <w:adjustRightInd w:val="0"/>
        <w:spacing w:after="0"/>
        <w:jc w:val="both"/>
        <w:rPr>
          <w:rFonts w:ascii="Times New Roman" w:hAnsi="Times New Roman" w:cs="Times New Roman"/>
          <w:sz w:val="28"/>
          <w:szCs w:val="28"/>
          <w:lang w:val="en-US"/>
        </w:rPr>
      </w:pPr>
      <w:r w:rsidRPr="00255F64">
        <w:rPr>
          <w:rFonts w:ascii="Times New Roman" w:hAnsi="Times New Roman" w:cs="Times New Roman"/>
          <w:sz w:val="28"/>
          <w:szCs w:val="28"/>
          <w:lang w:val="en-US"/>
        </w:rPr>
        <w:t>1</w:t>
      </w:r>
      <w:r w:rsidR="00E64E32">
        <w:rPr>
          <w:rFonts w:ascii="Times New Roman" w:hAnsi="Times New Roman" w:cs="Times New Roman"/>
          <w:sz w:val="28"/>
          <w:szCs w:val="28"/>
          <w:lang w:val="en-US"/>
        </w:rPr>
        <w:t>7</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2629AB">
        <w:rPr>
          <w:rFonts w:ascii="Times New Roman" w:hAnsi="Times New Roman" w:cs="Times New Roman"/>
          <w:sz w:val="28"/>
          <w:szCs w:val="28"/>
          <w:lang w:val="en-US"/>
        </w:rPr>
        <w:t>B</w:t>
      </w:r>
      <w:r w:rsidR="001C2133">
        <w:rPr>
          <w:rFonts w:ascii="Times New Roman" w:hAnsi="Times New Roman" w:cs="Times New Roman"/>
          <w:sz w:val="28"/>
          <w:szCs w:val="28"/>
          <w:lang w:val="en-US"/>
        </w:rPr>
        <w:t xml:space="preserve">razil endorses </w:t>
      </w:r>
      <w:r w:rsidR="002629AB">
        <w:rPr>
          <w:rFonts w:ascii="Times New Roman" w:hAnsi="Times New Roman" w:cs="Times New Roman"/>
          <w:sz w:val="28"/>
          <w:szCs w:val="28"/>
          <w:lang w:val="en-US"/>
        </w:rPr>
        <w:t xml:space="preserve">the </w:t>
      </w:r>
      <w:r w:rsidR="001C2133">
        <w:rPr>
          <w:rFonts w:ascii="Times New Roman" w:hAnsi="Times New Roman" w:cs="Times New Roman"/>
          <w:sz w:val="28"/>
          <w:szCs w:val="28"/>
          <w:lang w:val="en-US"/>
        </w:rPr>
        <w:t>comments made by France</w:t>
      </w:r>
      <w:r w:rsidR="004676ED">
        <w:rPr>
          <w:rFonts w:ascii="Times New Roman" w:hAnsi="Times New Roman" w:cs="Times New Roman"/>
          <w:sz w:val="28"/>
          <w:szCs w:val="28"/>
          <w:lang w:val="en-US"/>
        </w:rPr>
        <w:t xml:space="preserve">, </w:t>
      </w:r>
      <w:r w:rsidR="001C2133">
        <w:rPr>
          <w:rFonts w:ascii="Times New Roman" w:hAnsi="Times New Roman" w:cs="Times New Roman"/>
          <w:sz w:val="28"/>
          <w:szCs w:val="28"/>
          <w:lang w:val="en-US"/>
        </w:rPr>
        <w:t xml:space="preserve">Spain </w:t>
      </w:r>
      <w:r w:rsidR="004676ED">
        <w:rPr>
          <w:rFonts w:ascii="Times New Roman" w:hAnsi="Times New Roman" w:cs="Times New Roman"/>
          <w:sz w:val="28"/>
          <w:szCs w:val="28"/>
          <w:lang w:val="en-US"/>
        </w:rPr>
        <w:t>and Argentina</w:t>
      </w:r>
      <w:r w:rsidR="001C2133">
        <w:rPr>
          <w:rFonts w:ascii="Times New Roman" w:hAnsi="Times New Roman" w:cs="Times New Roman"/>
          <w:sz w:val="28"/>
          <w:szCs w:val="28"/>
          <w:lang w:val="en-US"/>
        </w:rPr>
        <w:t>.</w:t>
      </w:r>
    </w:p>
    <w:p w:rsidR="001C2133" w:rsidRDefault="001C2133" w:rsidP="00375463">
      <w:pPr>
        <w:widowControl w:val="0"/>
        <w:autoSpaceDE w:val="0"/>
        <w:autoSpaceDN w:val="0"/>
        <w:adjustRightInd w:val="0"/>
        <w:spacing w:after="0"/>
        <w:jc w:val="both"/>
        <w:rPr>
          <w:rFonts w:ascii="Times New Roman" w:hAnsi="Times New Roman" w:cs="Times New Roman"/>
          <w:sz w:val="28"/>
          <w:szCs w:val="28"/>
          <w:lang w:val="en-US"/>
        </w:rPr>
      </w:pPr>
    </w:p>
    <w:p w:rsidR="006C5EE6" w:rsidRDefault="001C2133" w:rsidP="00EC06D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E64E32">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t>We are concerned with the fact that discussion around that issue has been surrounded by a number of misperceptions</w:t>
      </w:r>
      <w:r w:rsidR="00EC06D8">
        <w:rPr>
          <w:rFonts w:ascii="Times New Roman" w:hAnsi="Times New Roman" w:cs="Times New Roman"/>
          <w:sz w:val="28"/>
          <w:szCs w:val="28"/>
          <w:lang w:val="en-US"/>
        </w:rPr>
        <w:t xml:space="preserve">. Firstly, </w:t>
      </w:r>
      <w:r w:rsidR="004676ED">
        <w:rPr>
          <w:rFonts w:ascii="Times New Roman" w:hAnsi="Times New Roman" w:cs="Times New Roman"/>
          <w:sz w:val="28"/>
          <w:szCs w:val="28"/>
          <w:lang w:val="en-US"/>
        </w:rPr>
        <w:t xml:space="preserve">in our view </w:t>
      </w:r>
      <w:r w:rsidR="00EC06D8">
        <w:rPr>
          <w:rFonts w:ascii="Times New Roman" w:hAnsi="Times New Roman" w:cs="Times New Roman"/>
          <w:sz w:val="28"/>
          <w:szCs w:val="28"/>
          <w:lang w:val="en-US"/>
        </w:rPr>
        <w:t>i</w:t>
      </w:r>
      <w:r w:rsidR="0010064C">
        <w:rPr>
          <w:rFonts w:ascii="Times New Roman" w:hAnsi="Times New Roman" w:cs="Times New Roman"/>
          <w:sz w:val="28"/>
          <w:szCs w:val="28"/>
          <w:lang w:val="en-US"/>
        </w:rPr>
        <w:t xml:space="preserve">t is a clear mistake to associate Stress Test 18 to the intent to avoid the risk of capture by governments. </w:t>
      </w:r>
      <w:r w:rsidR="00CE414D">
        <w:rPr>
          <w:rFonts w:ascii="Times New Roman" w:hAnsi="Times New Roman" w:cs="Times New Roman"/>
          <w:sz w:val="28"/>
          <w:szCs w:val="28"/>
          <w:lang w:val="en-US"/>
        </w:rPr>
        <w:t>As per the transition proposal at hand, governments would retain a purely advisory role</w:t>
      </w:r>
      <w:r w:rsidR="004676ED">
        <w:rPr>
          <w:rFonts w:ascii="Times New Roman" w:hAnsi="Times New Roman" w:cs="Times New Roman"/>
          <w:sz w:val="28"/>
          <w:szCs w:val="28"/>
          <w:lang w:val="en-US"/>
        </w:rPr>
        <w:t xml:space="preserve"> to the Board</w:t>
      </w:r>
      <w:r w:rsidR="00CE414D">
        <w:rPr>
          <w:rFonts w:ascii="Times New Roman" w:hAnsi="Times New Roman" w:cs="Times New Roman"/>
          <w:sz w:val="28"/>
          <w:szCs w:val="28"/>
          <w:lang w:val="en-US"/>
        </w:rPr>
        <w:t xml:space="preserve">, including in regard to public policy issues. In other words, governments advice – even if issued by consensus - is not binding </w:t>
      </w:r>
      <w:r w:rsidR="009B7397">
        <w:rPr>
          <w:rFonts w:ascii="Times New Roman" w:hAnsi="Times New Roman" w:cs="Times New Roman"/>
          <w:sz w:val="28"/>
          <w:szCs w:val="28"/>
          <w:lang w:val="en-US"/>
        </w:rPr>
        <w:t xml:space="preserve">today </w:t>
      </w:r>
      <w:r w:rsidR="00CE414D">
        <w:rPr>
          <w:rFonts w:ascii="Times New Roman" w:hAnsi="Times New Roman" w:cs="Times New Roman"/>
          <w:sz w:val="28"/>
          <w:szCs w:val="28"/>
          <w:lang w:val="en-US"/>
        </w:rPr>
        <w:t>and it is poised to remain so</w:t>
      </w:r>
      <w:r w:rsidR="009B7397">
        <w:rPr>
          <w:rFonts w:ascii="Times New Roman" w:hAnsi="Times New Roman" w:cs="Times New Roman"/>
          <w:sz w:val="28"/>
          <w:szCs w:val="28"/>
          <w:lang w:val="en-US"/>
        </w:rPr>
        <w:t xml:space="preserve"> in the post-transition period</w:t>
      </w:r>
      <w:r w:rsidR="00CE414D">
        <w:rPr>
          <w:rFonts w:ascii="Times New Roman" w:hAnsi="Times New Roman" w:cs="Times New Roman"/>
          <w:sz w:val="28"/>
          <w:szCs w:val="28"/>
          <w:lang w:val="en-US"/>
        </w:rPr>
        <w:t>.</w:t>
      </w:r>
    </w:p>
    <w:p w:rsidR="004676ED" w:rsidRDefault="004676ED" w:rsidP="00EC06D8">
      <w:pPr>
        <w:widowControl w:val="0"/>
        <w:autoSpaceDE w:val="0"/>
        <w:autoSpaceDN w:val="0"/>
        <w:adjustRightInd w:val="0"/>
        <w:spacing w:after="0"/>
        <w:jc w:val="both"/>
        <w:rPr>
          <w:rFonts w:ascii="Times New Roman" w:hAnsi="Times New Roman" w:cs="Times New Roman"/>
          <w:sz w:val="28"/>
          <w:szCs w:val="28"/>
          <w:lang w:val="en-US"/>
        </w:rPr>
      </w:pPr>
    </w:p>
    <w:p w:rsidR="004676ED" w:rsidRDefault="004676ED" w:rsidP="00EC06D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E64E32">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00E64E32">
        <w:rPr>
          <w:rFonts w:ascii="Times New Roman" w:hAnsi="Times New Roman" w:cs="Times New Roman"/>
          <w:sz w:val="28"/>
          <w:szCs w:val="28"/>
          <w:lang w:val="en-US"/>
        </w:rPr>
        <w:tab/>
      </w:r>
      <w:r>
        <w:rPr>
          <w:rFonts w:ascii="Times New Roman" w:hAnsi="Times New Roman" w:cs="Times New Roman"/>
          <w:sz w:val="28"/>
          <w:szCs w:val="28"/>
          <w:lang w:val="en-US"/>
        </w:rPr>
        <w:t xml:space="preserve">The Brazilian government has consistently expressed its view, by the way, that the way GAC´s advisory role is currently exercised is insufficient to factor in the perspective of governments in a relevant way within ICANN´s Board decision-making process. We have nonetheless indicated the willingness of not challenging this in the context of the elaboration of the transition proposal but rather to </w:t>
      </w:r>
      <w:r w:rsidR="00A66E43">
        <w:rPr>
          <w:rFonts w:ascii="Times New Roman" w:hAnsi="Times New Roman" w:cs="Times New Roman"/>
          <w:sz w:val="28"/>
          <w:szCs w:val="28"/>
          <w:lang w:val="en-US"/>
        </w:rPr>
        <w:t>explore ways, in full respect of the multistakeholder format, through which governments roles and responsibilities in regard to public policy issues might be fully exercised in the post-transition period.</w:t>
      </w:r>
    </w:p>
    <w:p w:rsidR="009B7397" w:rsidRDefault="009B7397" w:rsidP="00EC06D8">
      <w:pPr>
        <w:widowControl w:val="0"/>
        <w:autoSpaceDE w:val="0"/>
        <w:autoSpaceDN w:val="0"/>
        <w:adjustRightInd w:val="0"/>
        <w:spacing w:after="0"/>
        <w:jc w:val="both"/>
        <w:rPr>
          <w:rFonts w:ascii="Times New Roman" w:hAnsi="Times New Roman" w:cs="Times New Roman"/>
          <w:sz w:val="28"/>
          <w:szCs w:val="28"/>
          <w:lang w:val="en-US"/>
        </w:rPr>
      </w:pPr>
    </w:p>
    <w:p w:rsidR="009B7397" w:rsidRDefault="00E64E32" w:rsidP="00EC06D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009B7397">
        <w:rPr>
          <w:rFonts w:ascii="Times New Roman" w:hAnsi="Times New Roman" w:cs="Times New Roman"/>
          <w:sz w:val="28"/>
          <w:szCs w:val="28"/>
          <w:lang w:val="en-US"/>
        </w:rPr>
        <w:t>.</w:t>
      </w:r>
      <w:r w:rsidR="009B7397">
        <w:rPr>
          <w:rFonts w:ascii="Times New Roman" w:hAnsi="Times New Roman" w:cs="Times New Roman"/>
          <w:sz w:val="28"/>
          <w:szCs w:val="28"/>
          <w:lang w:val="en-US"/>
        </w:rPr>
        <w:tab/>
        <w:t>We think</w:t>
      </w:r>
      <w:r w:rsidR="002A4A1A">
        <w:rPr>
          <w:rFonts w:ascii="Times New Roman" w:hAnsi="Times New Roman" w:cs="Times New Roman"/>
          <w:sz w:val="28"/>
          <w:szCs w:val="28"/>
          <w:lang w:val="en-US"/>
        </w:rPr>
        <w:t>, on the other hand,</w:t>
      </w:r>
      <w:r w:rsidR="009B7397">
        <w:rPr>
          <w:rFonts w:ascii="Times New Roman" w:hAnsi="Times New Roman" w:cs="Times New Roman"/>
          <w:sz w:val="28"/>
          <w:szCs w:val="28"/>
          <w:lang w:val="en-US"/>
        </w:rPr>
        <w:t xml:space="preserve"> it is clearly the responsibility of all those who take part in the present exercise</w:t>
      </w:r>
      <w:r w:rsidR="002A4A1A">
        <w:rPr>
          <w:rFonts w:ascii="Times New Roman" w:hAnsi="Times New Roman" w:cs="Times New Roman"/>
          <w:sz w:val="28"/>
          <w:szCs w:val="28"/>
          <w:lang w:val="en-US"/>
        </w:rPr>
        <w:t xml:space="preserve"> in an informed way</w:t>
      </w:r>
      <w:r w:rsidR="009B7397">
        <w:rPr>
          <w:rFonts w:ascii="Times New Roman" w:hAnsi="Times New Roman" w:cs="Times New Roman"/>
          <w:sz w:val="28"/>
          <w:szCs w:val="28"/>
          <w:lang w:val="en-US"/>
        </w:rPr>
        <w:t xml:space="preserve"> – in spite of differences of opinion in regard to the need for ST 18 or not – to duly </w:t>
      </w:r>
      <w:r w:rsidR="002A4A1A">
        <w:rPr>
          <w:rFonts w:ascii="Times New Roman" w:hAnsi="Times New Roman" w:cs="Times New Roman"/>
          <w:sz w:val="28"/>
          <w:szCs w:val="28"/>
          <w:lang w:val="en-US"/>
        </w:rPr>
        <w:t xml:space="preserve">transmit to </w:t>
      </w:r>
      <w:r w:rsidR="009B7397">
        <w:rPr>
          <w:rFonts w:ascii="Times New Roman" w:hAnsi="Times New Roman" w:cs="Times New Roman"/>
          <w:sz w:val="28"/>
          <w:szCs w:val="28"/>
          <w:lang w:val="en-US"/>
        </w:rPr>
        <w:t xml:space="preserve">those who are not direct participants the real nature of the discussion surrounding ST 18, in order to not add, in an artificial way, another layer of complexity to an effort which is already in itself extremely delicate. </w:t>
      </w:r>
    </w:p>
    <w:p w:rsidR="006C5EE6" w:rsidRDefault="006C5EE6" w:rsidP="00EC06D8">
      <w:pPr>
        <w:widowControl w:val="0"/>
        <w:autoSpaceDE w:val="0"/>
        <w:autoSpaceDN w:val="0"/>
        <w:adjustRightInd w:val="0"/>
        <w:spacing w:after="0"/>
        <w:jc w:val="both"/>
        <w:rPr>
          <w:rFonts w:ascii="Times New Roman" w:hAnsi="Times New Roman" w:cs="Times New Roman"/>
          <w:sz w:val="28"/>
          <w:szCs w:val="28"/>
          <w:lang w:val="en-US"/>
        </w:rPr>
      </w:pPr>
    </w:p>
    <w:p w:rsidR="00CE414D" w:rsidRDefault="00E64E32" w:rsidP="00EC06D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21</w:t>
      </w:r>
      <w:r w:rsidR="00F326FC">
        <w:rPr>
          <w:rFonts w:ascii="Times New Roman" w:hAnsi="Times New Roman" w:cs="Times New Roman"/>
          <w:sz w:val="28"/>
          <w:szCs w:val="28"/>
          <w:lang w:val="en-US"/>
        </w:rPr>
        <w:t>.</w:t>
      </w:r>
      <w:r w:rsidR="00F326FC">
        <w:rPr>
          <w:rFonts w:ascii="Times New Roman" w:hAnsi="Times New Roman" w:cs="Times New Roman"/>
          <w:sz w:val="28"/>
          <w:szCs w:val="28"/>
          <w:lang w:val="en-US"/>
        </w:rPr>
        <w:tab/>
      </w:r>
      <w:r w:rsidR="00EC06D8">
        <w:rPr>
          <w:rFonts w:ascii="Times New Roman" w:hAnsi="Times New Roman" w:cs="Times New Roman"/>
          <w:sz w:val="28"/>
          <w:szCs w:val="28"/>
          <w:lang w:val="en-US"/>
        </w:rPr>
        <w:t>Second, the rationale</w:t>
      </w:r>
      <w:r w:rsidR="007162E8">
        <w:rPr>
          <w:rFonts w:ascii="Times New Roman" w:hAnsi="Times New Roman" w:cs="Times New Roman"/>
          <w:sz w:val="28"/>
          <w:szCs w:val="28"/>
          <w:lang w:val="en-US"/>
        </w:rPr>
        <w:t xml:space="preserve"> used as justification for ST 18 is offensive and conveys a deep mistrust of the way governments </w:t>
      </w:r>
      <w:r w:rsidR="00A66E43">
        <w:rPr>
          <w:rFonts w:ascii="Times New Roman" w:hAnsi="Times New Roman" w:cs="Times New Roman"/>
          <w:sz w:val="28"/>
          <w:szCs w:val="28"/>
          <w:lang w:val="en-US"/>
        </w:rPr>
        <w:t xml:space="preserve">collectively </w:t>
      </w:r>
      <w:r w:rsidR="007162E8">
        <w:rPr>
          <w:rFonts w:ascii="Times New Roman" w:hAnsi="Times New Roman" w:cs="Times New Roman"/>
          <w:sz w:val="28"/>
          <w:szCs w:val="28"/>
          <w:lang w:val="en-US"/>
        </w:rPr>
        <w:t xml:space="preserve">operate ("A majority of governments could thereby approve GAC advice that restricted free online expression, for example"). </w:t>
      </w:r>
      <w:r w:rsidR="006C5EE6">
        <w:rPr>
          <w:rFonts w:ascii="Times New Roman" w:hAnsi="Times New Roman" w:cs="Times New Roman"/>
          <w:sz w:val="28"/>
          <w:szCs w:val="28"/>
          <w:lang w:val="en-US"/>
        </w:rPr>
        <w:t xml:space="preserve">This is unacceptable to the </w:t>
      </w:r>
      <w:r w:rsidR="00A66E43">
        <w:rPr>
          <w:rFonts w:ascii="Times New Roman" w:hAnsi="Times New Roman" w:cs="Times New Roman"/>
          <w:sz w:val="28"/>
          <w:szCs w:val="28"/>
          <w:lang w:val="en-US"/>
        </w:rPr>
        <w:t>G</w:t>
      </w:r>
      <w:r w:rsidR="006C5EE6">
        <w:rPr>
          <w:rFonts w:ascii="Times New Roman" w:hAnsi="Times New Roman" w:cs="Times New Roman"/>
          <w:sz w:val="28"/>
          <w:szCs w:val="28"/>
          <w:lang w:val="en-US"/>
        </w:rPr>
        <w:t>overnment of Brazil</w:t>
      </w:r>
      <w:r w:rsidR="00A66E43">
        <w:rPr>
          <w:rFonts w:ascii="Times New Roman" w:hAnsi="Times New Roman" w:cs="Times New Roman"/>
          <w:sz w:val="28"/>
          <w:szCs w:val="28"/>
          <w:lang w:val="en-US"/>
        </w:rPr>
        <w:t xml:space="preserve"> as </w:t>
      </w:r>
      <w:r w:rsidR="009B7397">
        <w:rPr>
          <w:rFonts w:ascii="Times New Roman" w:hAnsi="Times New Roman" w:cs="Times New Roman"/>
          <w:sz w:val="28"/>
          <w:szCs w:val="28"/>
          <w:lang w:val="en-US"/>
        </w:rPr>
        <w:t>ST 18</w:t>
      </w:r>
      <w:r w:rsidR="006C5EE6">
        <w:rPr>
          <w:rFonts w:ascii="Times New Roman" w:hAnsi="Times New Roman" w:cs="Times New Roman"/>
          <w:sz w:val="28"/>
          <w:szCs w:val="28"/>
          <w:lang w:val="en-US"/>
        </w:rPr>
        <w:t xml:space="preserve"> ignores</w:t>
      </w:r>
      <w:r w:rsidR="00A66E43">
        <w:rPr>
          <w:rFonts w:ascii="Times New Roman" w:hAnsi="Times New Roman" w:cs="Times New Roman"/>
          <w:sz w:val="28"/>
          <w:szCs w:val="28"/>
          <w:lang w:val="en-US"/>
        </w:rPr>
        <w:t>, in essence,</w:t>
      </w:r>
      <w:r w:rsidR="006C5EE6">
        <w:rPr>
          <w:rFonts w:ascii="Times New Roman" w:hAnsi="Times New Roman" w:cs="Times New Roman"/>
          <w:sz w:val="28"/>
          <w:szCs w:val="28"/>
          <w:lang w:val="en-US"/>
        </w:rPr>
        <w:t xml:space="preserve"> the fact that governments – as the representatives of their respective peoples –</w:t>
      </w:r>
      <w:r w:rsidR="00A66E43">
        <w:rPr>
          <w:rFonts w:ascii="Times New Roman" w:hAnsi="Times New Roman" w:cs="Times New Roman"/>
          <w:sz w:val="28"/>
          <w:szCs w:val="28"/>
          <w:lang w:val="en-US"/>
        </w:rPr>
        <w:t>, collectively,</w:t>
      </w:r>
      <w:r w:rsidR="006C5EE6">
        <w:rPr>
          <w:rFonts w:ascii="Times New Roman" w:hAnsi="Times New Roman" w:cs="Times New Roman"/>
          <w:sz w:val="28"/>
          <w:szCs w:val="28"/>
          <w:lang w:val="en-US"/>
        </w:rPr>
        <w:t xml:space="preserve"> were </w:t>
      </w:r>
      <w:r w:rsidR="009B7397">
        <w:rPr>
          <w:rFonts w:ascii="Times New Roman" w:hAnsi="Times New Roman" w:cs="Times New Roman"/>
          <w:sz w:val="28"/>
          <w:szCs w:val="28"/>
          <w:lang w:val="en-US"/>
        </w:rPr>
        <w:t xml:space="preserve">responsible for the development of the </w:t>
      </w:r>
      <w:r w:rsidR="006C5EE6">
        <w:rPr>
          <w:rFonts w:ascii="Times New Roman" w:hAnsi="Times New Roman" w:cs="Times New Roman"/>
          <w:sz w:val="28"/>
          <w:szCs w:val="28"/>
          <w:lang w:val="en-US"/>
        </w:rPr>
        <w:t xml:space="preserve">existing international Human Rights </w:t>
      </w:r>
      <w:r w:rsidR="009B7397">
        <w:rPr>
          <w:rFonts w:ascii="Times New Roman" w:hAnsi="Times New Roman" w:cs="Times New Roman"/>
          <w:sz w:val="28"/>
          <w:szCs w:val="28"/>
          <w:lang w:val="en-US"/>
        </w:rPr>
        <w:t>"</w:t>
      </w:r>
      <w:r w:rsidR="006C5EE6">
        <w:rPr>
          <w:rFonts w:ascii="Times New Roman" w:hAnsi="Times New Roman" w:cs="Times New Roman"/>
          <w:sz w:val="28"/>
          <w:szCs w:val="28"/>
          <w:lang w:val="en-US"/>
        </w:rPr>
        <w:t>regime</w:t>
      </w:r>
      <w:r w:rsidR="009B7397">
        <w:rPr>
          <w:rFonts w:ascii="Times New Roman" w:hAnsi="Times New Roman" w:cs="Times New Roman"/>
          <w:sz w:val="28"/>
          <w:szCs w:val="28"/>
          <w:lang w:val="en-US"/>
        </w:rPr>
        <w:t>"</w:t>
      </w:r>
      <w:r w:rsidR="006C5EE6">
        <w:rPr>
          <w:rFonts w:ascii="Times New Roman" w:hAnsi="Times New Roman" w:cs="Times New Roman"/>
          <w:sz w:val="28"/>
          <w:szCs w:val="28"/>
          <w:lang w:val="en-US"/>
        </w:rPr>
        <w:t>, including, among other</w:t>
      </w:r>
      <w:r w:rsidR="009B7397">
        <w:rPr>
          <w:rFonts w:ascii="Times New Roman" w:hAnsi="Times New Roman" w:cs="Times New Roman"/>
          <w:sz w:val="28"/>
          <w:szCs w:val="28"/>
          <w:lang w:val="en-US"/>
        </w:rPr>
        <w:t xml:space="preserve"> benchmark </w:t>
      </w:r>
      <w:r w:rsidR="00A66E43">
        <w:rPr>
          <w:rFonts w:ascii="Times New Roman" w:hAnsi="Times New Roman" w:cs="Times New Roman"/>
          <w:sz w:val="28"/>
          <w:szCs w:val="28"/>
          <w:lang w:val="en-US"/>
        </w:rPr>
        <w:t xml:space="preserve">international </w:t>
      </w:r>
      <w:r w:rsidR="009B7397">
        <w:rPr>
          <w:rFonts w:ascii="Times New Roman" w:hAnsi="Times New Roman" w:cs="Times New Roman"/>
          <w:sz w:val="28"/>
          <w:szCs w:val="28"/>
          <w:lang w:val="en-US"/>
        </w:rPr>
        <w:t>instruments</w:t>
      </w:r>
      <w:r w:rsidR="006C5EE6">
        <w:rPr>
          <w:rFonts w:ascii="Times New Roman" w:hAnsi="Times New Roman" w:cs="Times New Roman"/>
          <w:sz w:val="28"/>
          <w:szCs w:val="28"/>
          <w:lang w:val="en-US"/>
        </w:rPr>
        <w:t xml:space="preserve">, the Human Rights Declaration and, </w:t>
      </w:r>
      <w:r w:rsidR="009B7397">
        <w:rPr>
          <w:rFonts w:ascii="Times New Roman" w:hAnsi="Times New Roman" w:cs="Times New Roman"/>
          <w:sz w:val="28"/>
          <w:szCs w:val="28"/>
          <w:lang w:val="en-US"/>
        </w:rPr>
        <w:t xml:space="preserve">more </w:t>
      </w:r>
      <w:r w:rsidR="006C5EE6">
        <w:rPr>
          <w:rFonts w:ascii="Times New Roman" w:hAnsi="Times New Roman" w:cs="Times New Roman"/>
          <w:sz w:val="28"/>
          <w:szCs w:val="28"/>
          <w:lang w:val="en-US"/>
        </w:rPr>
        <w:t xml:space="preserve">recently, the resolution stating that the same rights offline must also be respected online (which Brazil takes pride in having being the initiator, together with Germany). </w:t>
      </w:r>
      <w:r w:rsidR="007162E8">
        <w:rPr>
          <w:rFonts w:ascii="Times New Roman" w:hAnsi="Times New Roman" w:cs="Times New Roman"/>
          <w:sz w:val="28"/>
          <w:szCs w:val="28"/>
          <w:lang w:val="en-US"/>
        </w:rPr>
        <w:t xml:space="preserve">  </w:t>
      </w:r>
    </w:p>
    <w:p w:rsidR="001C2133" w:rsidRDefault="001C2133" w:rsidP="006C5EE6">
      <w:pPr>
        <w:widowControl w:val="0"/>
        <w:autoSpaceDE w:val="0"/>
        <w:autoSpaceDN w:val="0"/>
        <w:adjustRightInd w:val="0"/>
        <w:spacing w:after="0"/>
        <w:jc w:val="both"/>
        <w:rPr>
          <w:rFonts w:ascii="Times New Roman" w:hAnsi="Times New Roman" w:cs="Times New Roman"/>
          <w:sz w:val="28"/>
          <w:szCs w:val="28"/>
          <w:lang w:val="en-US"/>
        </w:rPr>
      </w:pPr>
    </w:p>
    <w:p w:rsidR="00BC3870" w:rsidRDefault="00E64E32" w:rsidP="006C5EE6">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22</w:t>
      </w:r>
      <w:r w:rsidR="00F326FC">
        <w:rPr>
          <w:rFonts w:ascii="Times New Roman" w:hAnsi="Times New Roman" w:cs="Times New Roman"/>
          <w:sz w:val="28"/>
          <w:szCs w:val="28"/>
          <w:lang w:val="en-US"/>
        </w:rPr>
        <w:t>.</w:t>
      </w:r>
      <w:r w:rsidR="00F326FC">
        <w:rPr>
          <w:rFonts w:ascii="Times New Roman" w:hAnsi="Times New Roman" w:cs="Times New Roman"/>
          <w:sz w:val="28"/>
          <w:szCs w:val="28"/>
          <w:lang w:val="en-US"/>
        </w:rPr>
        <w:tab/>
      </w:r>
      <w:r w:rsidR="006C5EE6">
        <w:rPr>
          <w:rFonts w:ascii="Times New Roman" w:hAnsi="Times New Roman" w:cs="Times New Roman"/>
          <w:sz w:val="28"/>
          <w:szCs w:val="28"/>
          <w:lang w:val="en-US"/>
        </w:rPr>
        <w:t xml:space="preserve">In the third place, ST 18 also ignores the fact that even though consensus might seem the most forceful and effective way to express </w:t>
      </w:r>
      <w:r w:rsidR="00A66E43">
        <w:rPr>
          <w:rFonts w:ascii="Times New Roman" w:hAnsi="Times New Roman" w:cs="Times New Roman"/>
          <w:sz w:val="28"/>
          <w:szCs w:val="28"/>
          <w:lang w:val="en-US"/>
        </w:rPr>
        <w:t xml:space="preserve">government´s opinion (and by the same token the opinion of </w:t>
      </w:r>
      <w:r w:rsidR="006C5EE6">
        <w:rPr>
          <w:rFonts w:ascii="Times New Roman" w:hAnsi="Times New Roman" w:cs="Times New Roman"/>
          <w:sz w:val="28"/>
          <w:szCs w:val="28"/>
          <w:lang w:val="en-US"/>
        </w:rPr>
        <w:t xml:space="preserve">any </w:t>
      </w:r>
      <w:r w:rsidR="00A66E43">
        <w:rPr>
          <w:rFonts w:ascii="Times New Roman" w:hAnsi="Times New Roman" w:cs="Times New Roman"/>
          <w:sz w:val="28"/>
          <w:szCs w:val="28"/>
          <w:lang w:val="en-US"/>
        </w:rPr>
        <w:t xml:space="preserve">particular </w:t>
      </w:r>
      <w:r w:rsidR="006C5EE6">
        <w:rPr>
          <w:rFonts w:ascii="Times New Roman" w:hAnsi="Times New Roman" w:cs="Times New Roman"/>
          <w:sz w:val="28"/>
          <w:szCs w:val="28"/>
          <w:lang w:val="en-US"/>
        </w:rPr>
        <w:t>group</w:t>
      </w:r>
      <w:r w:rsidR="00A66E43">
        <w:rPr>
          <w:rFonts w:ascii="Times New Roman" w:hAnsi="Times New Roman" w:cs="Times New Roman"/>
          <w:sz w:val="28"/>
          <w:szCs w:val="28"/>
          <w:lang w:val="en-US"/>
        </w:rPr>
        <w:t>)</w:t>
      </w:r>
      <w:r w:rsidR="006C5EE6">
        <w:rPr>
          <w:rFonts w:ascii="Times New Roman" w:hAnsi="Times New Roman" w:cs="Times New Roman"/>
          <w:sz w:val="28"/>
          <w:szCs w:val="28"/>
          <w:lang w:val="en-US"/>
        </w:rPr>
        <w:t xml:space="preserve">, it is not the only method (and certainly not the most common) </w:t>
      </w:r>
      <w:r w:rsidR="009B7397">
        <w:rPr>
          <w:rFonts w:ascii="Times New Roman" w:hAnsi="Times New Roman" w:cs="Times New Roman"/>
          <w:sz w:val="28"/>
          <w:szCs w:val="28"/>
          <w:lang w:val="en-US"/>
        </w:rPr>
        <w:t xml:space="preserve">employed by </w:t>
      </w:r>
      <w:r w:rsidR="006C5EE6">
        <w:rPr>
          <w:rFonts w:ascii="Times New Roman" w:hAnsi="Times New Roman" w:cs="Times New Roman"/>
          <w:sz w:val="28"/>
          <w:szCs w:val="28"/>
          <w:lang w:val="en-US"/>
        </w:rPr>
        <w:t xml:space="preserve">governments </w:t>
      </w:r>
      <w:r w:rsidR="00BC3870">
        <w:rPr>
          <w:rFonts w:ascii="Times New Roman" w:hAnsi="Times New Roman" w:cs="Times New Roman"/>
          <w:sz w:val="28"/>
          <w:szCs w:val="28"/>
          <w:lang w:val="en-US"/>
        </w:rPr>
        <w:t xml:space="preserve">to make decisions. In some cases, </w:t>
      </w:r>
      <w:r w:rsidR="009B7397">
        <w:rPr>
          <w:rFonts w:ascii="Times New Roman" w:hAnsi="Times New Roman" w:cs="Times New Roman"/>
          <w:sz w:val="28"/>
          <w:szCs w:val="28"/>
          <w:lang w:val="en-US"/>
        </w:rPr>
        <w:t xml:space="preserve">intergovernmental </w:t>
      </w:r>
      <w:r w:rsidR="00BC3870">
        <w:rPr>
          <w:rFonts w:ascii="Times New Roman" w:hAnsi="Times New Roman" w:cs="Times New Roman"/>
          <w:sz w:val="28"/>
          <w:szCs w:val="28"/>
          <w:lang w:val="en-US"/>
        </w:rPr>
        <w:t xml:space="preserve">decisions are made in the context of </w:t>
      </w:r>
      <w:r w:rsidR="00A66E43">
        <w:rPr>
          <w:rFonts w:ascii="Times New Roman" w:hAnsi="Times New Roman" w:cs="Times New Roman"/>
          <w:sz w:val="28"/>
          <w:szCs w:val="28"/>
          <w:lang w:val="en-US"/>
        </w:rPr>
        <w:t xml:space="preserve">strong </w:t>
      </w:r>
      <w:r w:rsidR="00BC3870">
        <w:rPr>
          <w:rFonts w:ascii="Times New Roman" w:hAnsi="Times New Roman" w:cs="Times New Roman"/>
          <w:sz w:val="28"/>
          <w:szCs w:val="28"/>
          <w:lang w:val="en-US"/>
        </w:rPr>
        <w:t xml:space="preserve">opposition of one single government (or a very small group of governments) </w:t>
      </w:r>
      <w:r w:rsidR="009B7397">
        <w:rPr>
          <w:rFonts w:ascii="Times New Roman" w:hAnsi="Times New Roman" w:cs="Times New Roman"/>
          <w:sz w:val="28"/>
          <w:szCs w:val="28"/>
          <w:lang w:val="en-US"/>
        </w:rPr>
        <w:t xml:space="preserve">which does not, in any way, affect </w:t>
      </w:r>
      <w:r w:rsidR="00A66E43">
        <w:rPr>
          <w:rFonts w:ascii="Times New Roman" w:hAnsi="Times New Roman" w:cs="Times New Roman"/>
          <w:sz w:val="28"/>
          <w:szCs w:val="28"/>
          <w:lang w:val="en-US"/>
        </w:rPr>
        <w:t xml:space="preserve">the </w:t>
      </w:r>
      <w:r w:rsidR="00BC3870">
        <w:rPr>
          <w:rFonts w:ascii="Times New Roman" w:hAnsi="Times New Roman" w:cs="Times New Roman"/>
          <w:sz w:val="28"/>
          <w:szCs w:val="28"/>
          <w:lang w:val="en-US"/>
        </w:rPr>
        <w:t xml:space="preserve">legitimacy </w:t>
      </w:r>
      <w:r w:rsidR="00A66E43">
        <w:rPr>
          <w:rFonts w:ascii="Times New Roman" w:hAnsi="Times New Roman" w:cs="Times New Roman"/>
          <w:sz w:val="28"/>
          <w:szCs w:val="28"/>
          <w:lang w:val="en-US"/>
        </w:rPr>
        <w:t>and “</w:t>
      </w:r>
      <w:r w:rsidR="00BC3870">
        <w:rPr>
          <w:rFonts w:ascii="Times New Roman" w:hAnsi="Times New Roman" w:cs="Times New Roman"/>
          <w:sz w:val="28"/>
          <w:szCs w:val="28"/>
          <w:lang w:val="en-US"/>
        </w:rPr>
        <w:t>representativeness</w:t>
      </w:r>
      <w:r w:rsidR="00A66E43">
        <w:rPr>
          <w:rFonts w:ascii="Times New Roman" w:hAnsi="Times New Roman" w:cs="Times New Roman"/>
          <w:sz w:val="28"/>
          <w:szCs w:val="28"/>
          <w:lang w:val="en-US"/>
        </w:rPr>
        <w:t>” of such decisions</w:t>
      </w:r>
      <w:r w:rsidR="00BC3870">
        <w:rPr>
          <w:rFonts w:ascii="Times New Roman" w:hAnsi="Times New Roman" w:cs="Times New Roman"/>
          <w:sz w:val="28"/>
          <w:szCs w:val="28"/>
          <w:lang w:val="en-US"/>
        </w:rPr>
        <w:t>.</w:t>
      </w:r>
      <w:r w:rsidR="00A66E43">
        <w:rPr>
          <w:rFonts w:ascii="Times New Roman" w:hAnsi="Times New Roman" w:cs="Times New Roman"/>
          <w:sz w:val="28"/>
          <w:szCs w:val="28"/>
          <w:lang w:val="en-US"/>
        </w:rPr>
        <w:t xml:space="preserve"> </w:t>
      </w:r>
      <w:r w:rsidR="004E69A3">
        <w:rPr>
          <w:rFonts w:ascii="Times New Roman" w:hAnsi="Times New Roman" w:cs="Times New Roman"/>
          <w:sz w:val="28"/>
          <w:szCs w:val="28"/>
          <w:lang w:val="en-US"/>
        </w:rPr>
        <w:t xml:space="preserve"> </w:t>
      </w:r>
    </w:p>
    <w:p w:rsidR="00F326FC" w:rsidRDefault="00F326FC" w:rsidP="006C5EE6">
      <w:pPr>
        <w:widowControl w:val="0"/>
        <w:autoSpaceDE w:val="0"/>
        <w:autoSpaceDN w:val="0"/>
        <w:adjustRightInd w:val="0"/>
        <w:spacing w:after="0"/>
        <w:jc w:val="both"/>
        <w:rPr>
          <w:rFonts w:ascii="Times New Roman" w:hAnsi="Times New Roman" w:cs="Times New Roman"/>
          <w:sz w:val="28"/>
          <w:szCs w:val="28"/>
          <w:lang w:val="en-US"/>
        </w:rPr>
      </w:pPr>
    </w:p>
    <w:p w:rsidR="004E69A3" w:rsidRDefault="00E64E32" w:rsidP="006C5EE6">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23.</w:t>
      </w:r>
      <w:r>
        <w:rPr>
          <w:rFonts w:ascii="Times New Roman" w:hAnsi="Times New Roman" w:cs="Times New Roman"/>
          <w:sz w:val="28"/>
          <w:szCs w:val="28"/>
          <w:lang w:val="en-US"/>
        </w:rPr>
        <w:tab/>
      </w:r>
      <w:r w:rsidR="004E69A3">
        <w:rPr>
          <w:rFonts w:ascii="Times New Roman" w:hAnsi="Times New Roman" w:cs="Times New Roman"/>
          <w:sz w:val="28"/>
          <w:szCs w:val="28"/>
          <w:lang w:val="en-US"/>
        </w:rPr>
        <w:t>We can understand that some participants may consider governments collectively as untrustful partners. Although we strongly disagree</w:t>
      </w:r>
      <w:r w:rsidR="002A4A1A">
        <w:rPr>
          <w:rFonts w:ascii="Times New Roman" w:hAnsi="Times New Roman" w:cs="Times New Roman"/>
          <w:sz w:val="28"/>
          <w:szCs w:val="28"/>
          <w:lang w:val="en-US"/>
        </w:rPr>
        <w:t xml:space="preserve"> with that notion</w:t>
      </w:r>
      <w:r w:rsidR="004E69A3">
        <w:rPr>
          <w:rFonts w:ascii="Times New Roman" w:hAnsi="Times New Roman" w:cs="Times New Roman"/>
          <w:sz w:val="28"/>
          <w:szCs w:val="28"/>
          <w:lang w:val="en-US"/>
        </w:rPr>
        <w:t xml:space="preserve">, we recognize the right of those who think so to </w:t>
      </w:r>
      <w:r w:rsidR="002A4A1A">
        <w:rPr>
          <w:rFonts w:ascii="Times New Roman" w:hAnsi="Times New Roman" w:cs="Times New Roman"/>
          <w:sz w:val="28"/>
          <w:szCs w:val="28"/>
          <w:lang w:val="en-US"/>
        </w:rPr>
        <w:t xml:space="preserve">freely </w:t>
      </w:r>
      <w:r w:rsidR="004E69A3">
        <w:rPr>
          <w:rFonts w:ascii="Times New Roman" w:hAnsi="Times New Roman" w:cs="Times New Roman"/>
          <w:sz w:val="28"/>
          <w:szCs w:val="28"/>
          <w:lang w:val="en-US"/>
        </w:rPr>
        <w:t xml:space="preserve">express their views. A different thing would be to make a decision </w:t>
      </w:r>
      <w:r w:rsidR="002A4A1A">
        <w:rPr>
          <w:rFonts w:ascii="Times New Roman" w:hAnsi="Times New Roman" w:cs="Times New Roman"/>
          <w:sz w:val="28"/>
          <w:szCs w:val="28"/>
          <w:lang w:val="en-US"/>
        </w:rPr>
        <w:t xml:space="preserve">related to the post-transition period and therefore </w:t>
      </w:r>
      <w:r w:rsidR="004E69A3">
        <w:rPr>
          <w:rFonts w:ascii="Times New Roman" w:hAnsi="Times New Roman" w:cs="Times New Roman"/>
          <w:sz w:val="28"/>
          <w:szCs w:val="28"/>
          <w:lang w:val="en-US"/>
        </w:rPr>
        <w:t xml:space="preserve">establish a </w:t>
      </w:r>
      <w:r w:rsidR="002A4A1A">
        <w:rPr>
          <w:rFonts w:ascii="Times New Roman" w:hAnsi="Times New Roman" w:cs="Times New Roman"/>
          <w:sz w:val="28"/>
          <w:szCs w:val="28"/>
          <w:lang w:val="en-US"/>
        </w:rPr>
        <w:t xml:space="preserve">new </w:t>
      </w:r>
      <w:r w:rsidR="004E69A3">
        <w:rPr>
          <w:rFonts w:ascii="Times New Roman" w:hAnsi="Times New Roman" w:cs="Times New Roman"/>
          <w:sz w:val="28"/>
          <w:szCs w:val="28"/>
          <w:lang w:val="en-US"/>
        </w:rPr>
        <w:t xml:space="preserve">bylaw founded on that assumption. </w:t>
      </w:r>
      <w:r w:rsidR="006060F3">
        <w:rPr>
          <w:rFonts w:ascii="Times New Roman" w:hAnsi="Times New Roman" w:cs="Times New Roman"/>
          <w:sz w:val="28"/>
          <w:szCs w:val="28"/>
          <w:lang w:val="en-US"/>
        </w:rPr>
        <w:t xml:space="preserve">This might </w:t>
      </w:r>
      <w:r w:rsidR="002A4A1A">
        <w:rPr>
          <w:rFonts w:ascii="Times New Roman" w:hAnsi="Times New Roman" w:cs="Times New Roman"/>
          <w:sz w:val="28"/>
          <w:szCs w:val="28"/>
          <w:lang w:val="en-US"/>
        </w:rPr>
        <w:t xml:space="preserve">prove to be </w:t>
      </w:r>
      <w:r w:rsidR="006060F3">
        <w:rPr>
          <w:rFonts w:ascii="Times New Roman" w:hAnsi="Times New Roman" w:cs="Times New Roman"/>
          <w:sz w:val="28"/>
          <w:szCs w:val="28"/>
          <w:lang w:val="en-US"/>
        </w:rPr>
        <w:t xml:space="preserve">a redline for a number of governments </w:t>
      </w:r>
      <w:r w:rsidR="002A4A1A">
        <w:rPr>
          <w:rFonts w:ascii="Times New Roman" w:hAnsi="Times New Roman" w:cs="Times New Roman"/>
          <w:sz w:val="28"/>
          <w:szCs w:val="28"/>
          <w:lang w:val="en-US"/>
        </w:rPr>
        <w:t>which</w:t>
      </w:r>
      <w:r w:rsidR="006060F3">
        <w:rPr>
          <w:rFonts w:ascii="Times New Roman" w:hAnsi="Times New Roman" w:cs="Times New Roman"/>
          <w:sz w:val="28"/>
          <w:szCs w:val="28"/>
          <w:lang w:val="en-US"/>
        </w:rPr>
        <w:t xml:space="preserve">, as in the case of Brazil, would be otherwise supportive of the process as a whole. </w:t>
      </w:r>
    </w:p>
    <w:p w:rsidR="004E69A3" w:rsidRDefault="004E69A3" w:rsidP="006C5EE6">
      <w:pPr>
        <w:widowControl w:val="0"/>
        <w:autoSpaceDE w:val="0"/>
        <w:autoSpaceDN w:val="0"/>
        <w:adjustRightInd w:val="0"/>
        <w:spacing w:after="0"/>
        <w:jc w:val="both"/>
        <w:rPr>
          <w:rFonts w:ascii="Times New Roman" w:hAnsi="Times New Roman" w:cs="Times New Roman"/>
          <w:sz w:val="28"/>
          <w:szCs w:val="28"/>
          <w:lang w:val="en-US"/>
        </w:rPr>
      </w:pPr>
    </w:p>
    <w:p w:rsidR="004354B7" w:rsidRDefault="00F326FC" w:rsidP="006C5EE6">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E64E32">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r>
      <w:r w:rsidR="00BC3870">
        <w:rPr>
          <w:rFonts w:ascii="Times New Roman" w:hAnsi="Times New Roman" w:cs="Times New Roman"/>
          <w:sz w:val="28"/>
          <w:szCs w:val="28"/>
          <w:lang w:val="en-US"/>
        </w:rPr>
        <w:t xml:space="preserve">What ST 18 would </w:t>
      </w:r>
      <w:r w:rsidR="009B7397">
        <w:rPr>
          <w:rFonts w:ascii="Times New Roman" w:hAnsi="Times New Roman" w:cs="Times New Roman"/>
          <w:sz w:val="28"/>
          <w:szCs w:val="28"/>
          <w:lang w:val="en-US"/>
        </w:rPr>
        <w:t xml:space="preserve">actually </w:t>
      </w:r>
      <w:r w:rsidR="00BC3870">
        <w:rPr>
          <w:rFonts w:ascii="Times New Roman" w:hAnsi="Times New Roman" w:cs="Times New Roman"/>
          <w:sz w:val="28"/>
          <w:szCs w:val="28"/>
          <w:lang w:val="en-US"/>
        </w:rPr>
        <w:t xml:space="preserve">seek would be to impose on GAC a decision-making process that </w:t>
      </w:r>
      <w:r w:rsidR="009B7397">
        <w:rPr>
          <w:rFonts w:ascii="Times New Roman" w:hAnsi="Times New Roman" w:cs="Times New Roman"/>
          <w:sz w:val="28"/>
          <w:szCs w:val="28"/>
          <w:lang w:val="en-US"/>
        </w:rPr>
        <w:t>would give</w:t>
      </w:r>
      <w:r w:rsidR="00BC3870">
        <w:rPr>
          <w:rFonts w:ascii="Times New Roman" w:hAnsi="Times New Roman" w:cs="Times New Roman"/>
          <w:sz w:val="28"/>
          <w:szCs w:val="28"/>
          <w:lang w:val="en-US"/>
        </w:rPr>
        <w:t xml:space="preserve"> a </w:t>
      </w:r>
      <w:r w:rsidR="009B7397">
        <w:rPr>
          <w:rFonts w:ascii="Times New Roman" w:hAnsi="Times New Roman" w:cs="Times New Roman"/>
          <w:sz w:val="28"/>
          <w:szCs w:val="28"/>
          <w:lang w:val="en-US"/>
        </w:rPr>
        <w:t xml:space="preserve">"de facto" </w:t>
      </w:r>
      <w:r w:rsidR="00BC3870">
        <w:rPr>
          <w:rFonts w:ascii="Times New Roman" w:hAnsi="Times New Roman" w:cs="Times New Roman"/>
          <w:sz w:val="28"/>
          <w:szCs w:val="28"/>
          <w:lang w:val="en-US"/>
        </w:rPr>
        <w:t xml:space="preserve">veto power for any individual government (or very small group of governments) that may, </w:t>
      </w:r>
      <w:r w:rsidR="009B7397">
        <w:rPr>
          <w:rFonts w:ascii="Times New Roman" w:hAnsi="Times New Roman" w:cs="Times New Roman"/>
          <w:sz w:val="28"/>
          <w:szCs w:val="28"/>
          <w:lang w:val="en-US"/>
        </w:rPr>
        <w:t xml:space="preserve">even in cases where massive majority of governments would favor any given course of action </w:t>
      </w:r>
      <w:r w:rsidR="00BC3870">
        <w:rPr>
          <w:rFonts w:ascii="Times New Roman" w:hAnsi="Times New Roman" w:cs="Times New Roman"/>
          <w:sz w:val="28"/>
          <w:szCs w:val="28"/>
          <w:lang w:val="en-US"/>
        </w:rPr>
        <w:t>(that might</w:t>
      </w:r>
      <w:r w:rsidR="009B7397">
        <w:rPr>
          <w:rFonts w:ascii="Times New Roman" w:hAnsi="Times New Roman" w:cs="Times New Roman"/>
          <w:sz w:val="28"/>
          <w:szCs w:val="28"/>
          <w:lang w:val="en-US"/>
        </w:rPr>
        <w:t>, by the way,</w:t>
      </w:r>
      <w:r w:rsidR="00BC3870">
        <w:rPr>
          <w:rFonts w:ascii="Times New Roman" w:hAnsi="Times New Roman" w:cs="Times New Roman"/>
          <w:sz w:val="28"/>
          <w:szCs w:val="28"/>
          <w:lang w:val="en-US"/>
        </w:rPr>
        <w:t xml:space="preserve"> involve the interests of a particular national company), </w:t>
      </w:r>
      <w:r w:rsidR="002A4A1A">
        <w:rPr>
          <w:rFonts w:ascii="Times New Roman" w:hAnsi="Times New Roman" w:cs="Times New Roman"/>
          <w:sz w:val="28"/>
          <w:szCs w:val="28"/>
          <w:lang w:val="en-US"/>
        </w:rPr>
        <w:t xml:space="preserve">be able </w:t>
      </w:r>
      <w:r w:rsidR="009B7397">
        <w:rPr>
          <w:rFonts w:ascii="Times New Roman" w:hAnsi="Times New Roman" w:cs="Times New Roman"/>
          <w:sz w:val="28"/>
          <w:szCs w:val="28"/>
          <w:lang w:val="en-US"/>
        </w:rPr>
        <w:t>to</w:t>
      </w:r>
      <w:r w:rsidR="00BC3870">
        <w:rPr>
          <w:rFonts w:ascii="Times New Roman" w:hAnsi="Times New Roman" w:cs="Times New Roman"/>
          <w:sz w:val="28"/>
          <w:szCs w:val="28"/>
          <w:lang w:val="en-US"/>
        </w:rPr>
        <w:t xml:space="preserve"> block the possibility of triggering the requirement that the Board must enter into negotiations to find a mutually acceptable solution to any conflict between possible Board action and GAC advice</w:t>
      </w:r>
      <w:r w:rsidR="009B7397">
        <w:rPr>
          <w:rFonts w:ascii="Times New Roman" w:hAnsi="Times New Roman" w:cs="Times New Roman"/>
          <w:sz w:val="28"/>
          <w:szCs w:val="28"/>
          <w:lang w:val="en-US"/>
        </w:rPr>
        <w:t>.</w:t>
      </w:r>
    </w:p>
    <w:p w:rsidR="004354B7" w:rsidRDefault="004354B7" w:rsidP="006C5EE6">
      <w:pPr>
        <w:widowControl w:val="0"/>
        <w:autoSpaceDE w:val="0"/>
        <w:autoSpaceDN w:val="0"/>
        <w:adjustRightInd w:val="0"/>
        <w:spacing w:after="0"/>
        <w:jc w:val="both"/>
        <w:rPr>
          <w:rFonts w:ascii="Times New Roman" w:hAnsi="Times New Roman" w:cs="Times New Roman"/>
          <w:sz w:val="28"/>
          <w:szCs w:val="28"/>
          <w:lang w:val="en-US"/>
        </w:rPr>
      </w:pPr>
    </w:p>
    <w:p w:rsidR="004354B7" w:rsidRDefault="00F326FC" w:rsidP="006C5EE6">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E64E32">
        <w:rPr>
          <w:rFonts w:ascii="Times New Roman" w:hAnsi="Times New Roman" w:cs="Times New Roman"/>
          <w:sz w:val="28"/>
          <w:szCs w:val="28"/>
          <w:lang w:val="en-US"/>
        </w:rPr>
        <w:t>5</w:t>
      </w:r>
      <w:r>
        <w:rPr>
          <w:rFonts w:ascii="Times New Roman" w:hAnsi="Times New Roman" w:cs="Times New Roman"/>
          <w:sz w:val="28"/>
          <w:szCs w:val="28"/>
          <w:lang w:val="en-US"/>
        </w:rPr>
        <w:t>.</w:t>
      </w:r>
      <w:r>
        <w:rPr>
          <w:rFonts w:ascii="Times New Roman" w:hAnsi="Times New Roman" w:cs="Times New Roman"/>
          <w:sz w:val="28"/>
          <w:szCs w:val="28"/>
          <w:lang w:val="en-US"/>
        </w:rPr>
        <w:tab/>
      </w:r>
      <w:r w:rsidR="009B7397">
        <w:rPr>
          <w:rFonts w:ascii="Times New Roman" w:hAnsi="Times New Roman" w:cs="Times New Roman"/>
          <w:sz w:val="28"/>
          <w:szCs w:val="28"/>
          <w:lang w:val="en-US"/>
        </w:rPr>
        <w:t>It is striking that n</w:t>
      </w:r>
      <w:r w:rsidR="004354B7">
        <w:rPr>
          <w:rFonts w:ascii="Times New Roman" w:hAnsi="Times New Roman" w:cs="Times New Roman"/>
          <w:sz w:val="28"/>
          <w:szCs w:val="28"/>
          <w:lang w:val="en-US"/>
        </w:rPr>
        <w:t xml:space="preserve">o similar ST is proposed in regard to other stakeholders, maybe out of the realization it would be laughable to expect that any particular group would have unanimity on a given issue. Besides, this appears to be, in the end, an </w:t>
      </w:r>
      <w:r w:rsidR="004354B7" w:rsidRPr="006060F3">
        <w:rPr>
          <w:rFonts w:ascii="Times New Roman" w:hAnsi="Times New Roman" w:cs="Times New Roman"/>
          <w:b/>
          <w:sz w:val="28"/>
          <w:szCs w:val="28"/>
          <w:lang w:val="en-US"/>
        </w:rPr>
        <w:t>artificial</w:t>
      </w:r>
      <w:r w:rsidR="004354B7">
        <w:rPr>
          <w:rFonts w:ascii="Times New Roman" w:hAnsi="Times New Roman" w:cs="Times New Roman"/>
          <w:sz w:val="28"/>
          <w:szCs w:val="28"/>
          <w:lang w:val="en-US"/>
        </w:rPr>
        <w:t xml:space="preserve"> </w:t>
      </w:r>
      <w:r w:rsidR="006060F3">
        <w:rPr>
          <w:rFonts w:ascii="Times New Roman" w:hAnsi="Times New Roman" w:cs="Times New Roman"/>
          <w:sz w:val="28"/>
          <w:szCs w:val="28"/>
          <w:lang w:val="en-US"/>
        </w:rPr>
        <w:t>problem</w:t>
      </w:r>
      <w:r w:rsidR="004354B7">
        <w:rPr>
          <w:rFonts w:ascii="Times New Roman" w:hAnsi="Times New Roman" w:cs="Times New Roman"/>
          <w:sz w:val="28"/>
          <w:szCs w:val="28"/>
          <w:lang w:val="en-US"/>
        </w:rPr>
        <w:t xml:space="preserve">. The GAC </w:t>
      </w:r>
      <w:r w:rsidR="006060F3">
        <w:rPr>
          <w:rFonts w:ascii="Times New Roman" w:hAnsi="Times New Roman" w:cs="Times New Roman"/>
          <w:sz w:val="28"/>
          <w:szCs w:val="28"/>
          <w:lang w:val="en-US"/>
        </w:rPr>
        <w:t>has consistently sought</w:t>
      </w:r>
      <w:r w:rsidR="004354B7">
        <w:rPr>
          <w:rFonts w:ascii="Times New Roman" w:hAnsi="Times New Roman" w:cs="Times New Roman"/>
          <w:sz w:val="28"/>
          <w:szCs w:val="28"/>
          <w:lang w:val="en-US"/>
        </w:rPr>
        <w:t xml:space="preserve"> – in some cases strenuously – to </w:t>
      </w:r>
      <w:r w:rsidR="006060F3">
        <w:rPr>
          <w:rFonts w:ascii="Times New Roman" w:hAnsi="Times New Roman" w:cs="Times New Roman"/>
          <w:sz w:val="28"/>
          <w:szCs w:val="28"/>
          <w:lang w:val="en-US"/>
        </w:rPr>
        <w:t xml:space="preserve">develop </w:t>
      </w:r>
      <w:r w:rsidR="004354B7">
        <w:rPr>
          <w:rFonts w:ascii="Times New Roman" w:hAnsi="Times New Roman" w:cs="Times New Roman"/>
          <w:sz w:val="28"/>
          <w:szCs w:val="28"/>
          <w:lang w:val="en-US"/>
        </w:rPr>
        <w:t xml:space="preserve">consensus advice and nothing suggests there is a trend in </w:t>
      </w:r>
      <w:r w:rsidR="009B7397">
        <w:rPr>
          <w:rFonts w:ascii="Times New Roman" w:hAnsi="Times New Roman" w:cs="Times New Roman"/>
          <w:sz w:val="28"/>
          <w:szCs w:val="28"/>
          <w:lang w:val="en-US"/>
        </w:rPr>
        <w:t>a different</w:t>
      </w:r>
      <w:r w:rsidR="004354B7">
        <w:rPr>
          <w:rFonts w:ascii="Times New Roman" w:hAnsi="Times New Roman" w:cs="Times New Roman"/>
          <w:sz w:val="28"/>
          <w:szCs w:val="28"/>
          <w:lang w:val="en-US"/>
        </w:rPr>
        <w:t xml:space="preserve"> direction. </w:t>
      </w:r>
    </w:p>
    <w:p w:rsidR="004354B7" w:rsidRDefault="004354B7" w:rsidP="006C5EE6">
      <w:pPr>
        <w:widowControl w:val="0"/>
        <w:autoSpaceDE w:val="0"/>
        <w:autoSpaceDN w:val="0"/>
        <w:adjustRightInd w:val="0"/>
        <w:spacing w:after="0"/>
        <w:jc w:val="both"/>
        <w:rPr>
          <w:rFonts w:ascii="Times New Roman" w:hAnsi="Times New Roman" w:cs="Times New Roman"/>
          <w:sz w:val="28"/>
          <w:szCs w:val="28"/>
          <w:lang w:val="en-US"/>
        </w:rPr>
      </w:pPr>
    </w:p>
    <w:p w:rsidR="006060F3" w:rsidRDefault="006060F3" w:rsidP="006060F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E64E32">
        <w:rPr>
          <w:rFonts w:ascii="Times New Roman" w:hAnsi="Times New Roman" w:cs="Times New Roman"/>
          <w:sz w:val="28"/>
          <w:szCs w:val="28"/>
          <w:lang w:val="en-US"/>
        </w:rPr>
        <w:t>6</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In the light of the stated above, </w:t>
      </w:r>
      <w:r w:rsidRPr="00255F64">
        <w:rPr>
          <w:rFonts w:ascii="Times New Roman" w:hAnsi="Times New Roman" w:cs="Times New Roman"/>
          <w:sz w:val="28"/>
          <w:szCs w:val="28"/>
          <w:lang w:val="en-US"/>
        </w:rPr>
        <w:t>Brazil firmly rejects ST</w:t>
      </w:r>
      <w:r>
        <w:rPr>
          <w:rFonts w:ascii="Times New Roman" w:hAnsi="Times New Roman" w:cs="Times New Roman"/>
          <w:sz w:val="28"/>
          <w:szCs w:val="28"/>
          <w:lang w:val="en-US"/>
        </w:rPr>
        <w:t xml:space="preserve"> </w:t>
      </w:r>
      <w:r w:rsidRPr="00255F64">
        <w:rPr>
          <w:rFonts w:ascii="Times New Roman" w:hAnsi="Times New Roman" w:cs="Times New Roman"/>
          <w:sz w:val="28"/>
          <w:szCs w:val="28"/>
          <w:lang w:val="en-US"/>
        </w:rPr>
        <w:t xml:space="preserve">18 </w:t>
      </w:r>
      <w:r>
        <w:rPr>
          <w:rFonts w:ascii="Times New Roman" w:hAnsi="Times New Roman" w:cs="Times New Roman"/>
          <w:sz w:val="28"/>
          <w:szCs w:val="28"/>
          <w:lang w:val="en-US"/>
        </w:rPr>
        <w:t xml:space="preserve">and fails to see why </w:t>
      </w:r>
      <w:r w:rsidRPr="00255F64">
        <w:rPr>
          <w:rFonts w:ascii="Times New Roman" w:hAnsi="Times New Roman" w:cs="Times New Roman"/>
          <w:sz w:val="28"/>
          <w:szCs w:val="28"/>
          <w:lang w:val="en-US"/>
        </w:rPr>
        <w:t>approval of the IANA stewardship transition proposal</w:t>
      </w:r>
      <w:r>
        <w:rPr>
          <w:rFonts w:ascii="Times New Roman" w:hAnsi="Times New Roman" w:cs="Times New Roman"/>
          <w:sz w:val="28"/>
          <w:szCs w:val="28"/>
          <w:lang w:val="en-US"/>
        </w:rPr>
        <w:t xml:space="preserve"> should be held hostage of a decision in that regard</w:t>
      </w:r>
      <w:r w:rsidRPr="00255F6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is important, on the hand, to uphold the principle that each </w:t>
      </w:r>
      <w:r w:rsidRPr="00255F64">
        <w:rPr>
          <w:rFonts w:ascii="Times New Roman" w:hAnsi="Times New Roman" w:cs="Times New Roman"/>
          <w:sz w:val="28"/>
          <w:szCs w:val="28"/>
          <w:lang w:val="en-US"/>
        </w:rPr>
        <w:t>SO and AC</w:t>
      </w:r>
      <w:r>
        <w:rPr>
          <w:rFonts w:ascii="Times New Roman" w:hAnsi="Times New Roman" w:cs="Times New Roman"/>
          <w:sz w:val="28"/>
          <w:szCs w:val="28"/>
          <w:lang w:val="en-US"/>
        </w:rPr>
        <w:t xml:space="preserve"> should retain i</w:t>
      </w:r>
      <w:r w:rsidRPr="00255F64">
        <w:rPr>
          <w:rFonts w:ascii="Times New Roman" w:hAnsi="Times New Roman" w:cs="Times New Roman"/>
          <w:sz w:val="28"/>
          <w:szCs w:val="28"/>
          <w:lang w:val="en-US"/>
        </w:rPr>
        <w:t xml:space="preserve">ts autonomy in deciding about its internal operating procedures, </w:t>
      </w:r>
      <w:r>
        <w:rPr>
          <w:rFonts w:ascii="Times New Roman" w:hAnsi="Times New Roman" w:cs="Times New Roman"/>
          <w:sz w:val="28"/>
          <w:szCs w:val="28"/>
          <w:lang w:val="en-US"/>
        </w:rPr>
        <w:t xml:space="preserve">without being, in principle, constrained by any external rule that might impose an obligation to frame its decision-making mechanism in any particular way. </w:t>
      </w:r>
    </w:p>
    <w:p w:rsidR="006060F3" w:rsidRDefault="006060F3" w:rsidP="006C5EE6">
      <w:pPr>
        <w:widowControl w:val="0"/>
        <w:autoSpaceDE w:val="0"/>
        <w:autoSpaceDN w:val="0"/>
        <w:adjustRightInd w:val="0"/>
        <w:spacing w:after="0"/>
        <w:jc w:val="both"/>
        <w:rPr>
          <w:rFonts w:ascii="Times New Roman" w:hAnsi="Times New Roman" w:cs="Times New Roman"/>
          <w:sz w:val="28"/>
          <w:szCs w:val="28"/>
          <w:lang w:val="en-US"/>
        </w:rPr>
      </w:pPr>
    </w:p>
    <w:p w:rsidR="00AE14C1" w:rsidRDefault="00F326FC" w:rsidP="006C5EE6">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E64E32">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r>
      <w:r w:rsidR="004354B7">
        <w:rPr>
          <w:rFonts w:ascii="Times New Roman" w:hAnsi="Times New Roman" w:cs="Times New Roman"/>
          <w:sz w:val="28"/>
          <w:szCs w:val="28"/>
          <w:lang w:val="en-US"/>
        </w:rPr>
        <w:t xml:space="preserve">On the other hand, it might be appropriate – from the perspective of the workload of the ICANN Board having to hypothetically deal with a great number of divisive advice – to discuss possible minimum "tresholds" that would trigger such a potentially burdensome scenario. </w:t>
      </w:r>
      <w:r w:rsidR="00AE14C1">
        <w:rPr>
          <w:rFonts w:ascii="Times New Roman" w:hAnsi="Times New Roman" w:cs="Times New Roman"/>
          <w:sz w:val="28"/>
          <w:szCs w:val="28"/>
          <w:lang w:val="en-US"/>
        </w:rPr>
        <w:t xml:space="preserve">We may recall that, internationally, in some fundamental issues, a qualified majority is required for decisions, and that nationally, in most cases, even constitutional rules may </w:t>
      </w:r>
      <w:r w:rsidR="00AE14C1">
        <w:rPr>
          <w:rFonts w:ascii="Times New Roman" w:hAnsi="Times New Roman" w:cs="Times New Roman"/>
          <w:sz w:val="28"/>
          <w:szCs w:val="28"/>
          <w:lang w:val="en-US"/>
        </w:rPr>
        <w:lastRenderedPageBreak/>
        <w:t xml:space="preserve">be changed by a very qualified majority – but, in </w:t>
      </w:r>
      <w:r w:rsidR="009B7397">
        <w:rPr>
          <w:rFonts w:ascii="Times New Roman" w:hAnsi="Times New Roman" w:cs="Times New Roman"/>
          <w:sz w:val="28"/>
          <w:szCs w:val="28"/>
          <w:lang w:val="en-US"/>
        </w:rPr>
        <w:t>any scenario</w:t>
      </w:r>
      <w:r w:rsidR="00AE14C1">
        <w:rPr>
          <w:rFonts w:ascii="Times New Roman" w:hAnsi="Times New Roman" w:cs="Times New Roman"/>
          <w:sz w:val="28"/>
          <w:szCs w:val="28"/>
          <w:lang w:val="en-US"/>
        </w:rPr>
        <w:t xml:space="preserve">, </w:t>
      </w:r>
      <w:r w:rsidR="00AE14C1" w:rsidRPr="009B7397">
        <w:rPr>
          <w:rFonts w:ascii="Times New Roman" w:hAnsi="Times New Roman" w:cs="Times New Roman"/>
          <w:b/>
          <w:sz w:val="28"/>
          <w:szCs w:val="28"/>
          <w:lang w:val="en-US"/>
        </w:rPr>
        <w:t>consensus is not required</w:t>
      </w:r>
      <w:r w:rsidR="00AE14C1">
        <w:rPr>
          <w:rFonts w:ascii="Times New Roman" w:hAnsi="Times New Roman" w:cs="Times New Roman"/>
          <w:sz w:val="28"/>
          <w:szCs w:val="28"/>
          <w:lang w:val="en-US"/>
        </w:rPr>
        <w:t>.</w:t>
      </w:r>
    </w:p>
    <w:p w:rsidR="0041104A" w:rsidRDefault="0041104A" w:rsidP="00375463">
      <w:pPr>
        <w:widowControl w:val="0"/>
        <w:autoSpaceDE w:val="0"/>
        <w:autoSpaceDN w:val="0"/>
        <w:adjustRightInd w:val="0"/>
        <w:spacing w:after="0"/>
        <w:jc w:val="both"/>
        <w:rPr>
          <w:rFonts w:ascii="Times New Roman" w:hAnsi="Times New Roman" w:cs="Times New Roman"/>
          <w:sz w:val="28"/>
          <w:szCs w:val="28"/>
          <w:lang w:val="en-US"/>
        </w:rPr>
      </w:pPr>
    </w:p>
    <w:p w:rsidR="00595739" w:rsidRPr="00255F64" w:rsidRDefault="00F326FC"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E64E32">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r>
      <w:r w:rsidR="004354B7">
        <w:rPr>
          <w:rFonts w:ascii="Times New Roman" w:hAnsi="Times New Roman" w:cs="Times New Roman"/>
          <w:sz w:val="28"/>
          <w:szCs w:val="28"/>
          <w:lang w:val="en-US"/>
        </w:rPr>
        <w:t xml:space="preserve">Brazil </w:t>
      </w:r>
      <w:r w:rsidR="006060F3">
        <w:rPr>
          <w:rFonts w:ascii="Times New Roman" w:hAnsi="Times New Roman" w:cs="Times New Roman"/>
          <w:sz w:val="28"/>
          <w:szCs w:val="28"/>
          <w:lang w:val="en-US"/>
        </w:rPr>
        <w:t xml:space="preserve">remains committed to the GAC´s ongoing effort to achieve a consensus position on that subject matter. A promising course of action, in our view, might be, while retaining the existing bylaw, </w:t>
      </w:r>
      <w:r w:rsidR="006E5714">
        <w:rPr>
          <w:rFonts w:ascii="Times New Roman" w:hAnsi="Times New Roman" w:cs="Times New Roman"/>
          <w:sz w:val="28"/>
          <w:szCs w:val="28"/>
          <w:lang w:val="en-US"/>
        </w:rPr>
        <w:t>focus discussion on t</w:t>
      </w:r>
      <w:r w:rsidR="00AE14C1">
        <w:rPr>
          <w:rFonts w:ascii="Times New Roman" w:hAnsi="Times New Roman" w:cs="Times New Roman"/>
          <w:sz w:val="28"/>
          <w:szCs w:val="28"/>
          <w:lang w:val="en-US"/>
        </w:rPr>
        <w:t xml:space="preserve">he possibility </w:t>
      </w:r>
      <w:r w:rsidR="006060F3">
        <w:rPr>
          <w:rFonts w:ascii="Times New Roman" w:hAnsi="Times New Roman" w:cs="Times New Roman"/>
          <w:sz w:val="28"/>
          <w:szCs w:val="28"/>
          <w:lang w:val="en-US"/>
        </w:rPr>
        <w:t xml:space="preserve">of establishing, </w:t>
      </w:r>
      <w:r w:rsidR="00AE14C1">
        <w:rPr>
          <w:rFonts w:ascii="Times New Roman" w:hAnsi="Times New Roman" w:cs="Times New Roman"/>
          <w:sz w:val="28"/>
          <w:szCs w:val="28"/>
          <w:lang w:val="en-US"/>
        </w:rPr>
        <w:t xml:space="preserve">at </w:t>
      </w:r>
      <w:r w:rsidR="004354B7">
        <w:rPr>
          <w:rFonts w:ascii="Times New Roman" w:hAnsi="Times New Roman" w:cs="Times New Roman"/>
          <w:sz w:val="28"/>
          <w:szCs w:val="28"/>
          <w:lang w:val="en-US"/>
        </w:rPr>
        <w:t xml:space="preserve">an operational level, </w:t>
      </w:r>
      <w:r w:rsidR="006060F3">
        <w:rPr>
          <w:rFonts w:ascii="Times New Roman" w:hAnsi="Times New Roman" w:cs="Times New Roman"/>
          <w:sz w:val="28"/>
          <w:szCs w:val="28"/>
          <w:lang w:val="en-US"/>
        </w:rPr>
        <w:t>pr</w:t>
      </w:r>
      <w:r w:rsidR="00AE14C1">
        <w:rPr>
          <w:rFonts w:ascii="Times New Roman" w:hAnsi="Times New Roman" w:cs="Times New Roman"/>
          <w:sz w:val="28"/>
          <w:szCs w:val="28"/>
          <w:lang w:val="en-US"/>
        </w:rPr>
        <w:t xml:space="preserve">ocedures </w:t>
      </w:r>
      <w:r w:rsidR="006E5714">
        <w:rPr>
          <w:rFonts w:ascii="Times New Roman" w:hAnsi="Times New Roman" w:cs="Times New Roman"/>
          <w:sz w:val="28"/>
          <w:szCs w:val="28"/>
          <w:lang w:val="en-US"/>
        </w:rPr>
        <w:t xml:space="preserve">(possibly based on the concept of "thresholds") </w:t>
      </w:r>
      <w:r w:rsidR="00AE14C1">
        <w:rPr>
          <w:rFonts w:ascii="Times New Roman" w:hAnsi="Times New Roman" w:cs="Times New Roman"/>
          <w:sz w:val="28"/>
          <w:szCs w:val="28"/>
          <w:lang w:val="en-US"/>
        </w:rPr>
        <w:t xml:space="preserve">in case </w:t>
      </w:r>
      <w:r w:rsidR="0041104A">
        <w:rPr>
          <w:rFonts w:ascii="Times New Roman" w:hAnsi="Times New Roman" w:cs="Times New Roman"/>
          <w:sz w:val="28"/>
          <w:szCs w:val="28"/>
          <w:lang w:val="en-US"/>
        </w:rPr>
        <w:t>less-than-consensus advice</w:t>
      </w:r>
      <w:r w:rsidR="006E5714">
        <w:rPr>
          <w:rFonts w:ascii="Times New Roman" w:hAnsi="Times New Roman" w:cs="Times New Roman"/>
          <w:sz w:val="28"/>
          <w:szCs w:val="28"/>
          <w:lang w:val="en-US"/>
        </w:rPr>
        <w:t xml:space="preserve"> would be received by the Board. </w:t>
      </w:r>
      <w:r w:rsidR="0041104A">
        <w:rPr>
          <w:rFonts w:ascii="Times New Roman" w:hAnsi="Times New Roman" w:cs="Times New Roman"/>
          <w:sz w:val="28"/>
          <w:szCs w:val="28"/>
          <w:lang w:val="en-US"/>
        </w:rPr>
        <w:t xml:space="preserve"> </w:t>
      </w:r>
      <w:r w:rsidR="00383C96" w:rsidRPr="00255F64">
        <w:rPr>
          <w:rFonts w:ascii="Times New Roman" w:hAnsi="Times New Roman" w:cs="Times New Roman"/>
          <w:sz w:val="28"/>
          <w:szCs w:val="28"/>
          <w:lang w:val="en-US"/>
        </w:rPr>
        <w:t xml:space="preserve"> </w:t>
      </w:r>
    </w:p>
    <w:p w:rsidR="001F6CAF" w:rsidRDefault="001F6CAF" w:rsidP="00375463">
      <w:pPr>
        <w:widowControl w:val="0"/>
        <w:autoSpaceDE w:val="0"/>
        <w:autoSpaceDN w:val="0"/>
        <w:adjustRightInd w:val="0"/>
        <w:spacing w:after="0"/>
        <w:jc w:val="both"/>
        <w:rPr>
          <w:rFonts w:ascii="Times New Roman" w:hAnsi="Times New Roman" w:cs="Times New Roman"/>
          <w:sz w:val="28"/>
          <w:szCs w:val="28"/>
          <w:lang w:val="en-US"/>
        </w:rPr>
      </w:pPr>
    </w:p>
    <w:p w:rsidR="006E5714" w:rsidRPr="006E5714" w:rsidRDefault="006E5714" w:rsidP="00375463">
      <w:pPr>
        <w:widowControl w:val="0"/>
        <w:autoSpaceDE w:val="0"/>
        <w:autoSpaceDN w:val="0"/>
        <w:adjustRightInd w:val="0"/>
        <w:spacing w:after="0"/>
        <w:jc w:val="both"/>
        <w:rPr>
          <w:rFonts w:ascii="Times New Roman" w:hAnsi="Times New Roman" w:cs="Times New Roman"/>
          <w:sz w:val="28"/>
          <w:szCs w:val="28"/>
          <w:u w:val="single"/>
          <w:lang w:val="en-US"/>
        </w:rPr>
      </w:pPr>
      <w:r w:rsidRPr="006E5714">
        <w:rPr>
          <w:rFonts w:ascii="Times New Roman" w:hAnsi="Times New Roman" w:cs="Times New Roman"/>
          <w:sz w:val="28"/>
          <w:szCs w:val="28"/>
          <w:u w:val="single"/>
          <w:lang w:val="en-US"/>
        </w:rPr>
        <w:t>Stream 2 Issues</w:t>
      </w:r>
    </w:p>
    <w:p w:rsidR="006E5714" w:rsidRPr="00255F64" w:rsidRDefault="006E5714" w:rsidP="00375463">
      <w:pPr>
        <w:widowControl w:val="0"/>
        <w:autoSpaceDE w:val="0"/>
        <w:autoSpaceDN w:val="0"/>
        <w:adjustRightInd w:val="0"/>
        <w:spacing w:after="0"/>
        <w:jc w:val="both"/>
        <w:rPr>
          <w:rFonts w:ascii="Times New Roman" w:hAnsi="Times New Roman" w:cs="Times New Roman"/>
          <w:sz w:val="28"/>
          <w:szCs w:val="28"/>
          <w:lang w:val="en-US"/>
        </w:rPr>
      </w:pPr>
    </w:p>
    <w:p w:rsidR="00E74E02" w:rsidRPr="00255F64" w:rsidRDefault="00F326FC"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E64E32">
        <w:rPr>
          <w:rFonts w:ascii="Times New Roman" w:hAnsi="Times New Roman" w:cs="Times New Roman"/>
          <w:sz w:val="28"/>
          <w:szCs w:val="28"/>
          <w:lang w:val="en-US"/>
        </w:rPr>
        <w:t>9</w:t>
      </w:r>
      <w:r w:rsidR="00FA549D" w:rsidRPr="00255F64">
        <w:rPr>
          <w:rFonts w:ascii="Times New Roman" w:hAnsi="Times New Roman" w:cs="Times New Roman"/>
          <w:sz w:val="28"/>
          <w:szCs w:val="28"/>
          <w:lang w:val="en-US"/>
        </w:rPr>
        <w:t>.</w:t>
      </w:r>
      <w:r w:rsidR="00FA549D" w:rsidRPr="00255F64">
        <w:rPr>
          <w:rFonts w:ascii="Times New Roman" w:hAnsi="Times New Roman" w:cs="Times New Roman"/>
          <w:sz w:val="28"/>
          <w:szCs w:val="28"/>
          <w:lang w:val="en-US"/>
        </w:rPr>
        <w:tab/>
      </w:r>
      <w:r w:rsidR="006E5714">
        <w:rPr>
          <w:rFonts w:ascii="Times New Roman" w:hAnsi="Times New Roman" w:cs="Times New Roman"/>
          <w:sz w:val="28"/>
          <w:szCs w:val="28"/>
          <w:lang w:val="en-US"/>
        </w:rPr>
        <w:t>A</w:t>
      </w:r>
      <w:r w:rsidR="002B565D" w:rsidRPr="00255F64">
        <w:rPr>
          <w:rFonts w:ascii="Times New Roman" w:hAnsi="Times New Roman" w:cs="Times New Roman"/>
          <w:sz w:val="28"/>
          <w:szCs w:val="28"/>
          <w:lang w:val="en-US"/>
        </w:rPr>
        <w:t xml:space="preserve">lthough </w:t>
      </w:r>
      <w:r w:rsidR="00317D56" w:rsidRPr="00255F64">
        <w:rPr>
          <w:rFonts w:ascii="Times New Roman" w:hAnsi="Times New Roman" w:cs="Times New Roman"/>
          <w:sz w:val="28"/>
          <w:szCs w:val="28"/>
          <w:lang w:val="en-US"/>
        </w:rPr>
        <w:t>Brazil</w:t>
      </w:r>
      <w:r w:rsidR="002B565D" w:rsidRPr="00255F64">
        <w:rPr>
          <w:rFonts w:ascii="Times New Roman" w:hAnsi="Times New Roman" w:cs="Times New Roman"/>
          <w:sz w:val="28"/>
          <w:szCs w:val="28"/>
          <w:lang w:val="en-US"/>
        </w:rPr>
        <w:t xml:space="preserve"> would prefer, for the reasons stated </w:t>
      </w:r>
      <w:r w:rsidR="0041104A">
        <w:rPr>
          <w:rFonts w:ascii="Times New Roman" w:hAnsi="Times New Roman" w:cs="Times New Roman"/>
          <w:sz w:val="28"/>
          <w:szCs w:val="28"/>
          <w:lang w:val="en-US"/>
        </w:rPr>
        <w:t>previously</w:t>
      </w:r>
      <w:r w:rsidR="002B565D" w:rsidRPr="00255F64">
        <w:rPr>
          <w:rFonts w:ascii="Times New Roman" w:hAnsi="Times New Roman" w:cs="Times New Roman"/>
          <w:sz w:val="28"/>
          <w:szCs w:val="28"/>
          <w:lang w:val="en-US"/>
        </w:rPr>
        <w:t xml:space="preserve">, that the issue regarding legal status/jurisdiction be part of the initial transition proposal, we </w:t>
      </w:r>
      <w:r w:rsidR="006E5714">
        <w:rPr>
          <w:rFonts w:ascii="Times New Roman" w:hAnsi="Times New Roman" w:cs="Times New Roman"/>
          <w:sz w:val="28"/>
          <w:szCs w:val="28"/>
          <w:lang w:val="en-US"/>
        </w:rPr>
        <w:t>agree the</w:t>
      </w:r>
      <w:r w:rsidR="002A4A1A">
        <w:rPr>
          <w:rFonts w:ascii="Times New Roman" w:hAnsi="Times New Roman" w:cs="Times New Roman"/>
          <w:sz w:val="28"/>
          <w:szCs w:val="28"/>
          <w:lang w:val="en-US"/>
        </w:rPr>
        <w:t xml:space="preserve"> discussion on those topics </w:t>
      </w:r>
      <w:r w:rsidR="006E5714">
        <w:rPr>
          <w:rFonts w:ascii="Times New Roman" w:hAnsi="Times New Roman" w:cs="Times New Roman"/>
          <w:sz w:val="28"/>
          <w:szCs w:val="28"/>
          <w:lang w:val="en-US"/>
        </w:rPr>
        <w:t xml:space="preserve">should not </w:t>
      </w:r>
      <w:r w:rsidR="002A4A1A">
        <w:rPr>
          <w:rFonts w:ascii="Times New Roman" w:hAnsi="Times New Roman" w:cs="Times New Roman"/>
          <w:sz w:val="28"/>
          <w:szCs w:val="28"/>
          <w:lang w:val="en-US"/>
        </w:rPr>
        <w:t xml:space="preserve">keep </w:t>
      </w:r>
      <w:r w:rsidR="006E5714">
        <w:rPr>
          <w:rFonts w:ascii="Times New Roman" w:hAnsi="Times New Roman" w:cs="Times New Roman"/>
          <w:sz w:val="28"/>
          <w:szCs w:val="28"/>
          <w:lang w:val="en-US"/>
        </w:rPr>
        <w:t xml:space="preserve">the transition </w:t>
      </w:r>
      <w:r w:rsidR="002A4A1A">
        <w:rPr>
          <w:rFonts w:ascii="Times New Roman" w:hAnsi="Times New Roman" w:cs="Times New Roman"/>
          <w:sz w:val="28"/>
          <w:szCs w:val="28"/>
          <w:lang w:val="en-US"/>
        </w:rPr>
        <w:t xml:space="preserve">hostage </w:t>
      </w:r>
      <w:r w:rsidR="006E5714">
        <w:rPr>
          <w:rFonts w:ascii="Times New Roman" w:hAnsi="Times New Roman" w:cs="Times New Roman"/>
          <w:sz w:val="28"/>
          <w:szCs w:val="28"/>
          <w:lang w:val="en-US"/>
        </w:rPr>
        <w:t xml:space="preserve">but rather </w:t>
      </w:r>
      <w:r w:rsidR="002A4A1A">
        <w:rPr>
          <w:rFonts w:ascii="Times New Roman" w:hAnsi="Times New Roman" w:cs="Times New Roman"/>
          <w:sz w:val="28"/>
          <w:szCs w:val="28"/>
          <w:lang w:val="en-US"/>
        </w:rPr>
        <w:t xml:space="preserve">should </w:t>
      </w:r>
      <w:r w:rsidR="006E5714">
        <w:rPr>
          <w:rFonts w:ascii="Times New Roman" w:hAnsi="Times New Roman" w:cs="Times New Roman"/>
          <w:sz w:val="28"/>
          <w:szCs w:val="28"/>
          <w:lang w:val="en-US"/>
        </w:rPr>
        <w:t xml:space="preserve">be further investigated </w:t>
      </w:r>
      <w:r w:rsidR="0041104A">
        <w:rPr>
          <w:rFonts w:ascii="Times New Roman" w:hAnsi="Times New Roman" w:cs="Times New Roman"/>
          <w:sz w:val="28"/>
          <w:szCs w:val="28"/>
          <w:lang w:val="en-US"/>
        </w:rPr>
        <w:t xml:space="preserve">in the context of </w:t>
      </w:r>
      <w:r w:rsidR="00E74E02" w:rsidRPr="00255F64">
        <w:rPr>
          <w:rFonts w:ascii="Times New Roman" w:hAnsi="Times New Roman" w:cs="Times New Roman"/>
          <w:sz w:val="28"/>
          <w:szCs w:val="28"/>
          <w:lang w:val="en-US"/>
        </w:rPr>
        <w:t>work stream 2</w:t>
      </w:r>
      <w:r w:rsidR="0041104A">
        <w:rPr>
          <w:rFonts w:ascii="Times New Roman" w:hAnsi="Times New Roman" w:cs="Times New Roman"/>
          <w:sz w:val="28"/>
          <w:szCs w:val="28"/>
          <w:lang w:val="en-US"/>
        </w:rPr>
        <w:t xml:space="preserve">. </w:t>
      </w:r>
      <w:r w:rsidR="006E5714">
        <w:rPr>
          <w:rFonts w:ascii="Times New Roman" w:hAnsi="Times New Roman" w:cs="Times New Roman"/>
          <w:sz w:val="28"/>
          <w:szCs w:val="28"/>
          <w:lang w:val="en-US"/>
        </w:rPr>
        <w:t>In that sense, w</w:t>
      </w:r>
      <w:r w:rsidR="0041104A">
        <w:rPr>
          <w:rFonts w:ascii="Times New Roman" w:hAnsi="Times New Roman" w:cs="Times New Roman"/>
          <w:sz w:val="28"/>
          <w:szCs w:val="28"/>
          <w:lang w:val="en-US"/>
        </w:rPr>
        <w:t>e consider that</w:t>
      </w:r>
      <w:r w:rsidR="006E5714">
        <w:rPr>
          <w:rFonts w:ascii="Times New Roman" w:hAnsi="Times New Roman" w:cs="Times New Roman"/>
          <w:sz w:val="28"/>
          <w:szCs w:val="28"/>
          <w:lang w:val="en-US"/>
        </w:rPr>
        <w:t>,</w:t>
      </w:r>
      <w:r w:rsidR="0041104A">
        <w:rPr>
          <w:rFonts w:ascii="Times New Roman" w:hAnsi="Times New Roman" w:cs="Times New Roman"/>
          <w:sz w:val="28"/>
          <w:szCs w:val="28"/>
          <w:lang w:val="en-US"/>
        </w:rPr>
        <w:t xml:space="preserve"> although any working group tasked for this should continue to be guided by the parameters (or "conditions") we have all accepted </w:t>
      </w:r>
      <w:r>
        <w:rPr>
          <w:rFonts w:ascii="Times New Roman" w:hAnsi="Times New Roman" w:cs="Times New Roman"/>
          <w:sz w:val="28"/>
          <w:szCs w:val="28"/>
          <w:lang w:val="en-US"/>
        </w:rPr>
        <w:t xml:space="preserve">from the start, no </w:t>
      </w:r>
      <w:r w:rsidR="006E5714">
        <w:rPr>
          <w:rFonts w:ascii="Times New Roman" w:hAnsi="Times New Roman" w:cs="Times New Roman"/>
          <w:sz w:val="28"/>
          <w:szCs w:val="28"/>
          <w:lang w:val="en-US"/>
        </w:rPr>
        <w:t>single topic</w:t>
      </w:r>
      <w:r>
        <w:rPr>
          <w:rFonts w:ascii="Times New Roman" w:hAnsi="Times New Roman" w:cs="Times New Roman"/>
          <w:sz w:val="28"/>
          <w:szCs w:val="28"/>
          <w:lang w:val="en-US"/>
        </w:rPr>
        <w:t xml:space="preserve"> should be considered "off-limits". </w:t>
      </w:r>
      <w:r w:rsidR="00E74E02" w:rsidRPr="00255F64">
        <w:rPr>
          <w:rFonts w:ascii="Times New Roman" w:hAnsi="Times New Roman" w:cs="Times New Roman"/>
          <w:sz w:val="28"/>
          <w:szCs w:val="28"/>
          <w:lang w:val="en-US"/>
        </w:rPr>
        <w:t xml:space="preserve"> </w:t>
      </w:r>
    </w:p>
    <w:p w:rsidR="00C56818" w:rsidRPr="00255F64" w:rsidRDefault="00C56818" w:rsidP="00375463">
      <w:pPr>
        <w:widowControl w:val="0"/>
        <w:autoSpaceDE w:val="0"/>
        <w:autoSpaceDN w:val="0"/>
        <w:adjustRightInd w:val="0"/>
        <w:spacing w:after="0"/>
        <w:jc w:val="both"/>
        <w:rPr>
          <w:rFonts w:ascii="Times New Roman" w:hAnsi="Times New Roman" w:cs="Times New Roman"/>
          <w:sz w:val="28"/>
          <w:szCs w:val="28"/>
          <w:lang w:val="en-US"/>
        </w:rPr>
      </w:pPr>
    </w:p>
    <w:p w:rsidR="00EA259D" w:rsidRPr="00255F64" w:rsidRDefault="00E64E32"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30</w:t>
      </w:r>
      <w:r w:rsidR="00E74E02" w:rsidRPr="00255F64">
        <w:rPr>
          <w:rFonts w:ascii="Times New Roman" w:hAnsi="Times New Roman" w:cs="Times New Roman"/>
          <w:sz w:val="28"/>
          <w:szCs w:val="28"/>
          <w:lang w:val="en-US"/>
        </w:rPr>
        <w:t xml:space="preserve">. </w:t>
      </w:r>
      <w:r w:rsidR="00F326FC">
        <w:rPr>
          <w:rFonts w:ascii="Times New Roman" w:hAnsi="Times New Roman" w:cs="Times New Roman"/>
          <w:sz w:val="28"/>
          <w:szCs w:val="28"/>
          <w:lang w:val="en-US"/>
        </w:rPr>
        <w:tab/>
      </w:r>
      <w:r w:rsidR="00E74E02" w:rsidRPr="00255F64">
        <w:rPr>
          <w:rFonts w:ascii="Times New Roman" w:hAnsi="Times New Roman" w:cs="Times New Roman"/>
          <w:sz w:val="28"/>
          <w:szCs w:val="28"/>
          <w:lang w:val="en-US"/>
        </w:rPr>
        <w:t>In regard</w:t>
      </w:r>
      <w:r w:rsidR="00F326FC">
        <w:rPr>
          <w:rFonts w:ascii="Times New Roman" w:hAnsi="Times New Roman" w:cs="Times New Roman"/>
          <w:sz w:val="28"/>
          <w:szCs w:val="28"/>
          <w:lang w:val="en-US"/>
        </w:rPr>
        <w:t xml:space="preserve"> to jurisdiction</w:t>
      </w:r>
      <w:r w:rsidR="00E74E02" w:rsidRPr="00255F64">
        <w:rPr>
          <w:rFonts w:ascii="Times New Roman" w:hAnsi="Times New Roman" w:cs="Times New Roman"/>
          <w:sz w:val="28"/>
          <w:szCs w:val="28"/>
          <w:lang w:val="en-US"/>
        </w:rPr>
        <w:t xml:space="preserve">, it should be noted that </w:t>
      </w:r>
      <w:r w:rsidR="00F326FC">
        <w:rPr>
          <w:rFonts w:ascii="Times New Roman" w:hAnsi="Times New Roman" w:cs="Times New Roman"/>
          <w:sz w:val="28"/>
          <w:szCs w:val="28"/>
          <w:lang w:val="en-US"/>
        </w:rPr>
        <w:t xml:space="preserve">although </w:t>
      </w:r>
      <w:r w:rsidR="00E74E02" w:rsidRPr="00255F64">
        <w:rPr>
          <w:rFonts w:ascii="Times New Roman" w:hAnsi="Times New Roman" w:cs="Times New Roman"/>
          <w:sz w:val="28"/>
          <w:szCs w:val="28"/>
          <w:lang w:val="en-US"/>
        </w:rPr>
        <w:t xml:space="preserve">Brazil </w:t>
      </w:r>
      <w:r w:rsidR="00F326FC">
        <w:rPr>
          <w:rFonts w:ascii="Times New Roman" w:hAnsi="Times New Roman" w:cs="Times New Roman"/>
          <w:sz w:val="28"/>
          <w:szCs w:val="28"/>
          <w:lang w:val="en-US"/>
        </w:rPr>
        <w:t xml:space="preserve">shares the concern </w:t>
      </w:r>
      <w:r w:rsidR="00796ABA" w:rsidRPr="00255F64">
        <w:rPr>
          <w:rFonts w:ascii="Times New Roman" w:hAnsi="Times New Roman" w:cs="Times New Roman"/>
          <w:sz w:val="28"/>
          <w:szCs w:val="28"/>
          <w:lang w:val="en-US"/>
        </w:rPr>
        <w:t>about the influence that ICANN´s existing jurisdiction may have on the actual operation of policies and accountability mechanisms being proposed</w:t>
      </w:r>
      <w:r w:rsidR="00F326FC">
        <w:rPr>
          <w:rFonts w:ascii="Times New Roman" w:hAnsi="Times New Roman" w:cs="Times New Roman"/>
          <w:sz w:val="28"/>
          <w:szCs w:val="28"/>
          <w:lang w:val="en-US"/>
        </w:rPr>
        <w:t xml:space="preserve">, our main concern, from a governmental perspective, refers to the process for the settlement of disputes within the ICANN model. This discussion involves the choice of venue and of the applicable laws but not necessarily the location where ICANN is incorporated. </w:t>
      </w:r>
    </w:p>
    <w:p w:rsidR="00F4553B" w:rsidRDefault="00F4553B" w:rsidP="00375463">
      <w:pPr>
        <w:widowControl w:val="0"/>
        <w:autoSpaceDE w:val="0"/>
        <w:autoSpaceDN w:val="0"/>
        <w:adjustRightInd w:val="0"/>
        <w:spacing w:after="0"/>
        <w:jc w:val="both"/>
        <w:rPr>
          <w:rFonts w:ascii="Times New Roman" w:hAnsi="Times New Roman" w:cs="Times New Roman"/>
          <w:sz w:val="28"/>
          <w:szCs w:val="28"/>
          <w:lang w:val="en-US"/>
        </w:rPr>
      </w:pPr>
    </w:p>
    <w:p w:rsidR="00212EDC" w:rsidRDefault="00E64E32"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r>
      <w:r w:rsidR="006060F3">
        <w:rPr>
          <w:rFonts w:ascii="Times New Roman" w:hAnsi="Times New Roman" w:cs="Times New Roman"/>
          <w:sz w:val="28"/>
          <w:szCs w:val="28"/>
          <w:lang w:val="en-US"/>
        </w:rPr>
        <w:t xml:space="preserve">Brazil would like to reiterate, finally, its commitment to contribute to the elaboration and implementation of a transition </w:t>
      </w:r>
      <w:r w:rsidR="00212EDC">
        <w:rPr>
          <w:rFonts w:ascii="Times New Roman" w:hAnsi="Times New Roman" w:cs="Times New Roman"/>
          <w:sz w:val="28"/>
          <w:szCs w:val="28"/>
          <w:lang w:val="en-US"/>
        </w:rPr>
        <w:t xml:space="preserve">proposal </w:t>
      </w:r>
      <w:r w:rsidR="006060F3">
        <w:rPr>
          <w:rFonts w:ascii="Times New Roman" w:hAnsi="Times New Roman" w:cs="Times New Roman"/>
          <w:sz w:val="28"/>
          <w:szCs w:val="28"/>
          <w:lang w:val="en-US"/>
        </w:rPr>
        <w:t xml:space="preserve">that will not only meet the parameters (or “conditions”) </w:t>
      </w:r>
      <w:r w:rsidR="00212EDC">
        <w:rPr>
          <w:rFonts w:ascii="Times New Roman" w:hAnsi="Times New Roman" w:cs="Times New Roman"/>
          <w:sz w:val="28"/>
          <w:szCs w:val="28"/>
          <w:lang w:val="en-US"/>
        </w:rPr>
        <w:t>established at the ouset, but also improve the corporation´s governance and address issues related to legal</w:t>
      </w:r>
      <w:r w:rsidR="006060F3">
        <w:rPr>
          <w:rFonts w:ascii="Times New Roman" w:hAnsi="Times New Roman" w:cs="Times New Roman"/>
          <w:sz w:val="28"/>
          <w:szCs w:val="28"/>
          <w:lang w:val="en-US"/>
        </w:rPr>
        <w:t xml:space="preserve"> </w:t>
      </w:r>
      <w:r w:rsidR="00212EDC">
        <w:rPr>
          <w:rFonts w:ascii="Times New Roman" w:hAnsi="Times New Roman" w:cs="Times New Roman"/>
          <w:sz w:val="28"/>
          <w:szCs w:val="28"/>
          <w:lang w:val="en-US"/>
        </w:rPr>
        <w:t xml:space="preserve">status and jurisdiction. In our view, the commitment to accomplish the short-term goal should not lead us to lose sight of the vision conveyed by NETmundial, which remains, for us, a very precise ultimate goal to be pursued. </w:t>
      </w:r>
    </w:p>
    <w:p w:rsidR="00212EDC" w:rsidRDefault="00212EDC" w:rsidP="00375463">
      <w:pPr>
        <w:widowControl w:val="0"/>
        <w:autoSpaceDE w:val="0"/>
        <w:autoSpaceDN w:val="0"/>
        <w:adjustRightInd w:val="0"/>
        <w:spacing w:after="0"/>
        <w:jc w:val="both"/>
        <w:rPr>
          <w:rFonts w:ascii="Times New Roman" w:hAnsi="Times New Roman" w:cs="Times New Roman"/>
          <w:sz w:val="28"/>
          <w:szCs w:val="28"/>
          <w:lang w:val="en-US"/>
        </w:rPr>
      </w:pPr>
    </w:p>
    <w:p w:rsidR="0071769C" w:rsidRPr="00255F64" w:rsidRDefault="00E64E32" w:rsidP="0037546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r>
      <w:r w:rsidR="00212EDC">
        <w:rPr>
          <w:rFonts w:ascii="Times New Roman" w:hAnsi="Times New Roman" w:cs="Times New Roman"/>
          <w:sz w:val="28"/>
          <w:szCs w:val="28"/>
          <w:lang w:val="en-US"/>
        </w:rPr>
        <w:t xml:space="preserve">It is important to stress we are not imposing any conditions nor saying that, in the end, </w:t>
      </w:r>
      <w:r w:rsidR="002A4A1A">
        <w:rPr>
          <w:rFonts w:ascii="Times New Roman" w:hAnsi="Times New Roman" w:cs="Times New Roman"/>
          <w:sz w:val="28"/>
          <w:szCs w:val="28"/>
          <w:lang w:val="en-US"/>
        </w:rPr>
        <w:t xml:space="preserve">a </w:t>
      </w:r>
      <w:r w:rsidR="00212EDC">
        <w:rPr>
          <w:rFonts w:ascii="Times New Roman" w:hAnsi="Times New Roman" w:cs="Times New Roman"/>
          <w:sz w:val="28"/>
          <w:szCs w:val="28"/>
          <w:lang w:val="en-US"/>
        </w:rPr>
        <w:t xml:space="preserve">transition </w:t>
      </w:r>
      <w:r w:rsidR="002A4A1A">
        <w:rPr>
          <w:rFonts w:ascii="Times New Roman" w:hAnsi="Times New Roman" w:cs="Times New Roman"/>
          <w:sz w:val="28"/>
          <w:szCs w:val="28"/>
          <w:lang w:val="en-US"/>
        </w:rPr>
        <w:t xml:space="preserve">that would not </w:t>
      </w:r>
      <w:r w:rsidR="00212EDC">
        <w:rPr>
          <w:rFonts w:ascii="Times New Roman" w:hAnsi="Times New Roman" w:cs="Times New Roman"/>
          <w:sz w:val="28"/>
          <w:szCs w:val="28"/>
          <w:lang w:val="en-US"/>
        </w:rPr>
        <w:t>incorporate any given future</w:t>
      </w:r>
      <w:r w:rsidR="002A4A1A">
        <w:rPr>
          <w:rFonts w:ascii="Times New Roman" w:hAnsi="Times New Roman" w:cs="Times New Roman"/>
          <w:sz w:val="28"/>
          <w:szCs w:val="28"/>
          <w:lang w:val="en-US"/>
        </w:rPr>
        <w:t xml:space="preserve"> would </w:t>
      </w:r>
      <w:r w:rsidR="002A4A1A">
        <w:rPr>
          <w:rFonts w:ascii="Times New Roman" w:hAnsi="Times New Roman" w:cs="Times New Roman"/>
          <w:sz w:val="28"/>
          <w:szCs w:val="28"/>
          <w:lang w:val="en-US"/>
        </w:rPr>
        <w:lastRenderedPageBreak/>
        <w:t>be unacceptable to us</w:t>
      </w:r>
      <w:r w:rsidR="00212EDC">
        <w:rPr>
          <w:rFonts w:ascii="Times New Roman" w:hAnsi="Times New Roman" w:cs="Times New Roman"/>
          <w:sz w:val="28"/>
          <w:szCs w:val="28"/>
          <w:lang w:val="en-US"/>
        </w:rPr>
        <w:t xml:space="preserve">. We are not prejudging the outcome of discussion on those topics as we fully respect the multistakeholder format, but we call for </w:t>
      </w:r>
      <w:r w:rsidR="002A4A1A">
        <w:rPr>
          <w:rFonts w:ascii="Times New Roman" w:hAnsi="Times New Roman" w:cs="Times New Roman"/>
          <w:sz w:val="28"/>
          <w:szCs w:val="28"/>
          <w:lang w:val="en-US"/>
        </w:rPr>
        <w:t xml:space="preserve">discussion around </w:t>
      </w:r>
      <w:r w:rsidR="00212EDC">
        <w:rPr>
          <w:rFonts w:ascii="Times New Roman" w:hAnsi="Times New Roman" w:cs="Times New Roman"/>
          <w:sz w:val="28"/>
          <w:szCs w:val="28"/>
          <w:lang w:val="en-US"/>
        </w:rPr>
        <w:t xml:space="preserve">those </w:t>
      </w:r>
      <w:r w:rsidR="002A4A1A">
        <w:rPr>
          <w:rFonts w:ascii="Times New Roman" w:hAnsi="Times New Roman" w:cs="Times New Roman"/>
          <w:sz w:val="28"/>
          <w:szCs w:val="28"/>
          <w:lang w:val="en-US"/>
        </w:rPr>
        <w:t xml:space="preserve">issues </w:t>
      </w:r>
      <w:r w:rsidR="00212EDC">
        <w:rPr>
          <w:rFonts w:ascii="Times New Roman" w:hAnsi="Times New Roman" w:cs="Times New Roman"/>
          <w:sz w:val="28"/>
          <w:szCs w:val="28"/>
          <w:lang w:val="en-US"/>
        </w:rPr>
        <w:t xml:space="preserve">to be firmly incorporated in stream 2, with the commitment </w:t>
      </w:r>
      <w:r w:rsidR="002A4A1A">
        <w:rPr>
          <w:rFonts w:ascii="Times New Roman" w:hAnsi="Times New Roman" w:cs="Times New Roman"/>
          <w:sz w:val="28"/>
          <w:szCs w:val="28"/>
          <w:lang w:val="en-US"/>
        </w:rPr>
        <w:t xml:space="preserve">to </w:t>
      </w:r>
      <w:r w:rsidR="00212EDC">
        <w:rPr>
          <w:rFonts w:ascii="Times New Roman" w:hAnsi="Times New Roman" w:cs="Times New Roman"/>
          <w:sz w:val="28"/>
          <w:szCs w:val="28"/>
          <w:lang w:val="en-US"/>
        </w:rPr>
        <w:t xml:space="preserve">pursue discussions </w:t>
      </w:r>
      <w:r w:rsidR="002A4A1A">
        <w:rPr>
          <w:rFonts w:ascii="Times New Roman" w:hAnsi="Times New Roman" w:cs="Times New Roman"/>
          <w:sz w:val="28"/>
          <w:szCs w:val="28"/>
          <w:lang w:val="en-US"/>
        </w:rPr>
        <w:t>i</w:t>
      </w:r>
      <w:r w:rsidR="00212EDC">
        <w:rPr>
          <w:rFonts w:ascii="Times New Roman" w:hAnsi="Times New Roman" w:cs="Times New Roman"/>
          <w:sz w:val="28"/>
          <w:szCs w:val="28"/>
          <w:lang w:val="en-US"/>
        </w:rPr>
        <w:t xml:space="preserve">n a timeframe to be agreed upon with the same energy that has been employed in the present stage.  </w:t>
      </w:r>
      <w:r w:rsidR="007B57E6">
        <w:rPr>
          <w:rFonts w:ascii="Times New Roman" w:hAnsi="Times New Roman" w:cs="Times New Roman"/>
          <w:sz w:val="28"/>
          <w:szCs w:val="28"/>
          <w:lang w:val="en-US"/>
        </w:rPr>
        <w:t xml:space="preserve">As </w:t>
      </w:r>
      <w:r w:rsidR="00212EDC">
        <w:rPr>
          <w:rFonts w:ascii="Times New Roman" w:hAnsi="Times New Roman" w:cs="Times New Roman"/>
          <w:sz w:val="28"/>
          <w:szCs w:val="28"/>
          <w:lang w:val="en-US"/>
        </w:rPr>
        <w:t xml:space="preserve">we move from one context in which the overall framework was unilaterally pre-determinded to one in which the global multistakeholder community is invited to contribute to the </w:t>
      </w:r>
      <w:r w:rsidR="002A4A1A">
        <w:rPr>
          <w:rFonts w:ascii="Times New Roman" w:hAnsi="Times New Roman" w:cs="Times New Roman"/>
          <w:sz w:val="28"/>
          <w:szCs w:val="28"/>
          <w:lang w:val="en-US"/>
        </w:rPr>
        <w:t>development</w:t>
      </w:r>
      <w:r w:rsidR="00212EDC">
        <w:rPr>
          <w:rFonts w:ascii="Times New Roman" w:hAnsi="Times New Roman" w:cs="Times New Roman"/>
          <w:sz w:val="28"/>
          <w:szCs w:val="28"/>
          <w:lang w:val="en-US"/>
        </w:rPr>
        <w:t xml:space="preserve"> of </w:t>
      </w:r>
      <w:r w:rsidR="002A4A1A">
        <w:rPr>
          <w:rFonts w:ascii="Times New Roman" w:hAnsi="Times New Roman" w:cs="Times New Roman"/>
          <w:sz w:val="28"/>
          <w:szCs w:val="28"/>
          <w:lang w:val="en-US"/>
        </w:rPr>
        <w:t>a</w:t>
      </w:r>
      <w:r w:rsidR="00212EDC">
        <w:rPr>
          <w:rFonts w:ascii="Times New Roman" w:hAnsi="Times New Roman" w:cs="Times New Roman"/>
          <w:sz w:val="28"/>
          <w:szCs w:val="28"/>
          <w:lang w:val="en-US"/>
        </w:rPr>
        <w:t xml:space="preserve"> new model, </w:t>
      </w:r>
      <w:r w:rsidR="007B57E6">
        <w:rPr>
          <w:rFonts w:ascii="Times New Roman" w:hAnsi="Times New Roman" w:cs="Times New Roman"/>
          <w:sz w:val="28"/>
          <w:szCs w:val="28"/>
          <w:lang w:val="en-US"/>
        </w:rPr>
        <w:t xml:space="preserve">it is </w:t>
      </w:r>
      <w:r w:rsidR="002A4A1A">
        <w:rPr>
          <w:rFonts w:ascii="Times New Roman" w:hAnsi="Times New Roman" w:cs="Times New Roman"/>
          <w:sz w:val="28"/>
          <w:szCs w:val="28"/>
          <w:lang w:val="en-US"/>
        </w:rPr>
        <w:t xml:space="preserve">of paramount </w:t>
      </w:r>
      <w:r w:rsidR="007B57E6">
        <w:rPr>
          <w:rFonts w:ascii="Times New Roman" w:hAnsi="Times New Roman" w:cs="Times New Roman"/>
          <w:sz w:val="28"/>
          <w:szCs w:val="28"/>
          <w:lang w:val="en-US"/>
        </w:rPr>
        <w:t>importan</w:t>
      </w:r>
      <w:r w:rsidR="002A4A1A">
        <w:rPr>
          <w:rFonts w:ascii="Times New Roman" w:hAnsi="Times New Roman" w:cs="Times New Roman"/>
          <w:sz w:val="28"/>
          <w:szCs w:val="28"/>
          <w:lang w:val="en-US"/>
        </w:rPr>
        <w:t xml:space="preserve">ce, in our view, </w:t>
      </w:r>
      <w:r w:rsidR="007B57E6">
        <w:rPr>
          <w:rFonts w:ascii="Times New Roman" w:hAnsi="Times New Roman" w:cs="Times New Roman"/>
          <w:sz w:val="28"/>
          <w:szCs w:val="28"/>
          <w:lang w:val="en-US"/>
        </w:rPr>
        <w:t xml:space="preserve">to make sure that </w:t>
      </w:r>
      <w:r w:rsidR="002A4A1A">
        <w:rPr>
          <w:rFonts w:ascii="Times New Roman" w:hAnsi="Times New Roman" w:cs="Times New Roman"/>
          <w:sz w:val="28"/>
          <w:szCs w:val="28"/>
          <w:lang w:val="en-US"/>
        </w:rPr>
        <w:t>every</w:t>
      </w:r>
      <w:r w:rsidR="007B57E6">
        <w:rPr>
          <w:rFonts w:ascii="Times New Roman" w:hAnsi="Times New Roman" w:cs="Times New Roman"/>
          <w:sz w:val="28"/>
          <w:szCs w:val="28"/>
          <w:lang w:val="en-US"/>
        </w:rPr>
        <w:t xml:space="preserve"> relevant issue is duly discussed</w:t>
      </w:r>
      <w:bookmarkStart w:id="0" w:name="_GoBack"/>
      <w:bookmarkEnd w:id="0"/>
      <w:r w:rsidR="007B57E6">
        <w:rPr>
          <w:rFonts w:ascii="Times New Roman" w:hAnsi="Times New Roman" w:cs="Times New Roman"/>
          <w:sz w:val="28"/>
          <w:szCs w:val="28"/>
          <w:lang w:val="en-US"/>
        </w:rPr>
        <w:t xml:space="preserve">. </w:t>
      </w:r>
      <w:r w:rsidR="00212EDC">
        <w:rPr>
          <w:rFonts w:ascii="Times New Roman" w:hAnsi="Times New Roman" w:cs="Times New Roman"/>
          <w:sz w:val="28"/>
          <w:szCs w:val="28"/>
          <w:lang w:val="en-US"/>
        </w:rPr>
        <w:t xml:space="preserve"> </w:t>
      </w:r>
    </w:p>
    <w:p w:rsidR="00317D56" w:rsidRPr="00255F64" w:rsidRDefault="00317D56" w:rsidP="00375463">
      <w:pPr>
        <w:widowControl w:val="0"/>
        <w:autoSpaceDE w:val="0"/>
        <w:autoSpaceDN w:val="0"/>
        <w:adjustRightInd w:val="0"/>
        <w:spacing w:after="0"/>
        <w:jc w:val="both"/>
        <w:rPr>
          <w:rFonts w:ascii="Times New Roman" w:hAnsi="Times New Roman" w:cs="Times New Roman"/>
          <w:sz w:val="28"/>
          <w:szCs w:val="28"/>
          <w:lang w:val="en-US"/>
        </w:rPr>
      </w:pPr>
    </w:p>
    <w:p w:rsidR="00554A2C" w:rsidRPr="00212EDC" w:rsidRDefault="00375463" w:rsidP="00375463">
      <w:pPr>
        <w:jc w:val="center"/>
        <w:rPr>
          <w:rFonts w:ascii="Times New Roman" w:hAnsi="Times New Roman" w:cs="Times New Roman"/>
          <w:sz w:val="28"/>
          <w:szCs w:val="28"/>
          <w:lang w:val="en-US"/>
        </w:rPr>
      </w:pPr>
      <w:r w:rsidRPr="00255F64">
        <w:rPr>
          <w:rFonts w:ascii="Times New Roman" w:hAnsi="Times New Roman" w:cs="Times New Roman"/>
          <w:sz w:val="28"/>
          <w:szCs w:val="28"/>
          <w:u w:color="333333"/>
          <w:lang w:val="en-US"/>
        </w:rPr>
        <w:t>********</w:t>
      </w:r>
      <w:r w:rsidR="002629AB">
        <w:rPr>
          <w:rFonts w:ascii="Times New Roman" w:hAnsi="Times New Roman" w:cs="Times New Roman"/>
          <w:sz w:val="28"/>
          <w:szCs w:val="28"/>
          <w:u w:color="333333"/>
          <w:lang w:val="en-US"/>
        </w:rPr>
        <w:t xml:space="preserve"> </w:t>
      </w:r>
    </w:p>
    <w:sectPr w:rsidR="00554A2C" w:rsidRPr="00212EDC" w:rsidSect="001D5F15">
      <w:headerReference w:type="default" r:id="rId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45" w:rsidRDefault="00101A45" w:rsidP="001D5F15">
      <w:pPr>
        <w:spacing w:after="0"/>
      </w:pPr>
      <w:r>
        <w:separator/>
      </w:r>
    </w:p>
  </w:endnote>
  <w:endnote w:type="continuationSeparator" w:id="0">
    <w:p w:rsidR="00101A45" w:rsidRDefault="00101A45" w:rsidP="001D5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45" w:rsidRDefault="00101A45" w:rsidP="001D5F15">
      <w:pPr>
        <w:spacing w:after="0"/>
      </w:pPr>
      <w:r>
        <w:separator/>
      </w:r>
    </w:p>
  </w:footnote>
  <w:footnote w:type="continuationSeparator" w:id="0">
    <w:p w:rsidR="00101A45" w:rsidRDefault="00101A45" w:rsidP="001D5F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28209"/>
      <w:docPartObj>
        <w:docPartGallery w:val="Page Numbers (Top of Page)"/>
        <w:docPartUnique/>
      </w:docPartObj>
    </w:sdtPr>
    <w:sdtContent>
      <w:p w:rsidR="001D5F15" w:rsidRDefault="001D5F15">
        <w:pPr>
          <w:pStyle w:val="Cabealho"/>
          <w:jc w:val="center"/>
        </w:pPr>
        <w:r>
          <w:fldChar w:fldCharType="begin"/>
        </w:r>
        <w:r>
          <w:instrText>PAGE   \* MERGEFORMAT</w:instrText>
        </w:r>
        <w:r>
          <w:fldChar w:fldCharType="separate"/>
        </w:r>
        <w:r w:rsidR="002A4A1A" w:rsidRPr="002A4A1A">
          <w:rPr>
            <w:noProof/>
            <w:lang w:val="pt-BR"/>
          </w:rPr>
          <w:t>8</w:t>
        </w:r>
        <w:r>
          <w:fldChar w:fldCharType="end"/>
        </w:r>
      </w:p>
    </w:sdtContent>
  </w:sdt>
  <w:p w:rsidR="001D5F15" w:rsidRDefault="001D5F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D7069DC"/>
    <w:lvl w:ilvl="0" w:tplc="B0BED59E">
      <w:numFmt w:val="none"/>
      <w:lvlText w:val=""/>
      <w:lvlJc w:val="left"/>
      <w:pPr>
        <w:tabs>
          <w:tab w:val="num" w:pos="360"/>
        </w:tabs>
      </w:pPr>
    </w:lvl>
    <w:lvl w:ilvl="1" w:tplc="98AA49D6">
      <w:numFmt w:val="decimal"/>
      <w:lvlText w:val=""/>
      <w:lvlJc w:val="left"/>
    </w:lvl>
    <w:lvl w:ilvl="2" w:tplc="07441F2C">
      <w:numFmt w:val="decimal"/>
      <w:lvlText w:val=""/>
      <w:lvlJc w:val="left"/>
    </w:lvl>
    <w:lvl w:ilvl="3" w:tplc="224AFCFA">
      <w:numFmt w:val="decimal"/>
      <w:lvlText w:val=""/>
      <w:lvlJc w:val="left"/>
    </w:lvl>
    <w:lvl w:ilvl="4" w:tplc="A538BD04">
      <w:numFmt w:val="decimal"/>
      <w:lvlText w:val=""/>
      <w:lvlJc w:val="left"/>
    </w:lvl>
    <w:lvl w:ilvl="5" w:tplc="BBC403B2">
      <w:numFmt w:val="decimal"/>
      <w:lvlText w:val=""/>
      <w:lvlJc w:val="left"/>
    </w:lvl>
    <w:lvl w:ilvl="6" w:tplc="2A704F3C">
      <w:numFmt w:val="decimal"/>
      <w:lvlText w:val=""/>
      <w:lvlJc w:val="left"/>
    </w:lvl>
    <w:lvl w:ilvl="7" w:tplc="1D860278">
      <w:numFmt w:val="decimal"/>
      <w:lvlText w:val=""/>
      <w:lvlJc w:val="left"/>
    </w:lvl>
    <w:lvl w:ilvl="8" w:tplc="F774AD66">
      <w:numFmt w:val="decimal"/>
      <w:lvlText w:val=""/>
      <w:lvlJc w:val="left"/>
    </w:lvl>
  </w:abstractNum>
  <w:abstractNum w:abstractNumId="1" w15:restartNumberingAfterBreak="0">
    <w:nsid w:val="00000002"/>
    <w:multiLevelType w:val="hybridMultilevel"/>
    <w:tmpl w:val="C84A56C0"/>
    <w:lvl w:ilvl="0" w:tplc="961E8414">
      <w:numFmt w:val="none"/>
      <w:lvlText w:val=""/>
      <w:lvlJc w:val="left"/>
      <w:pPr>
        <w:tabs>
          <w:tab w:val="num" w:pos="360"/>
        </w:tabs>
      </w:pPr>
    </w:lvl>
    <w:lvl w:ilvl="1" w:tplc="525AB174">
      <w:numFmt w:val="decimal"/>
      <w:lvlText w:val=""/>
      <w:lvlJc w:val="left"/>
    </w:lvl>
    <w:lvl w:ilvl="2" w:tplc="4D5420C0">
      <w:numFmt w:val="decimal"/>
      <w:lvlText w:val=""/>
      <w:lvlJc w:val="left"/>
    </w:lvl>
    <w:lvl w:ilvl="3" w:tplc="B8C85B44">
      <w:numFmt w:val="decimal"/>
      <w:lvlText w:val=""/>
      <w:lvlJc w:val="left"/>
    </w:lvl>
    <w:lvl w:ilvl="4" w:tplc="DD721FC2">
      <w:numFmt w:val="decimal"/>
      <w:lvlText w:val=""/>
      <w:lvlJc w:val="left"/>
    </w:lvl>
    <w:lvl w:ilvl="5" w:tplc="9920F80A">
      <w:numFmt w:val="decimal"/>
      <w:lvlText w:val=""/>
      <w:lvlJc w:val="left"/>
    </w:lvl>
    <w:lvl w:ilvl="6" w:tplc="1E1EE27C">
      <w:numFmt w:val="decimal"/>
      <w:lvlText w:val=""/>
      <w:lvlJc w:val="left"/>
    </w:lvl>
    <w:lvl w:ilvl="7" w:tplc="57641538">
      <w:numFmt w:val="decimal"/>
      <w:lvlText w:val=""/>
      <w:lvlJc w:val="left"/>
    </w:lvl>
    <w:lvl w:ilvl="8" w:tplc="4672EEC8">
      <w:numFmt w:val="decimal"/>
      <w:lvlText w:val=""/>
      <w:lvlJc w:val="left"/>
    </w:lvl>
  </w:abstractNum>
  <w:abstractNum w:abstractNumId="2" w15:restartNumberingAfterBreak="0">
    <w:nsid w:val="00000003"/>
    <w:multiLevelType w:val="hybridMultilevel"/>
    <w:tmpl w:val="0B6A4EA6"/>
    <w:lvl w:ilvl="0" w:tplc="9FE6AF5E">
      <w:numFmt w:val="none"/>
      <w:lvlText w:val=""/>
      <w:lvlJc w:val="left"/>
      <w:pPr>
        <w:tabs>
          <w:tab w:val="num" w:pos="360"/>
        </w:tabs>
      </w:pPr>
    </w:lvl>
    <w:lvl w:ilvl="1" w:tplc="1C02CFF0">
      <w:numFmt w:val="decimal"/>
      <w:lvlText w:val=""/>
      <w:lvlJc w:val="left"/>
    </w:lvl>
    <w:lvl w:ilvl="2" w:tplc="BA9C8D7C">
      <w:numFmt w:val="decimal"/>
      <w:lvlText w:val=""/>
      <w:lvlJc w:val="left"/>
    </w:lvl>
    <w:lvl w:ilvl="3" w:tplc="634E23C2">
      <w:numFmt w:val="decimal"/>
      <w:lvlText w:val=""/>
      <w:lvlJc w:val="left"/>
    </w:lvl>
    <w:lvl w:ilvl="4" w:tplc="154A0FC8">
      <w:numFmt w:val="decimal"/>
      <w:lvlText w:val=""/>
      <w:lvlJc w:val="left"/>
    </w:lvl>
    <w:lvl w:ilvl="5" w:tplc="E99A42BC">
      <w:numFmt w:val="decimal"/>
      <w:lvlText w:val=""/>
      <w:lvlJc w:val="left"/>
    </w:lvl>
    <w:lvl w:ilvl="6" w:tplc="9DC873A0">
      <w:numFmt w:val="decimal"/>
      <w:lvlText w:val=""/>
      <w:lvlJc w:val="left"/>
    </w:lvl>
    <w:lvl w:ilvl="7" w:tplc="637E3540">
      <w:numFmt w:val="decimal"/>
      <w:lvlText w:val=""/>
      <w:lvlJc w:val="left"/>
    </w:lvl>
    <w:lvl w:ilvl="8" w:tplc="40B6F6FA">
      <w:numFmt w:val="decimal"/>
      <w:lvlText w:val=""/>
      <w:lvlJc w:val="left"/>
    </w:lvl>
  </w:abstractNum>
  <w:abstractNum w:abstractNumId="3" w15:restartNumberingAfterBreak="0">
    <w:nsid w:val="00000004"/>
    <w:multiLevelType w:val="hybridMultilevel"/>
    <w:tmpl w:val="5992A646"/>
    <w:lvl w:ilvl="0" w:tplc="4B38057C">
      <w:numFmt w:val="none"/>
      <w:lvlText w:val=""/>
      <w:lvlJc w:val="left"/>
      <w:pPr>
        <w:tabs>
          <w:tab w:val="num" w:pos="360"/>
        </w:tabs>
      </w:pPr>
    </w:lvl>
    <w:lvl w:ilvl="1" w:tplc="BB8C6A70">
      <w:numFmt w:val="decimal"/>
      <w:lvlText w:val=""/>
      <w:lvlJc w:val="left"/>
    </w:lvl>
    <w:lvl w:ilvl="2" w:tplc="E38899FA">
      <w:numFmt w:val="decimal"/>
      <w:lvlText w:val=""/>
      <w:lvlJc w:val="left"/>
    </w:lvl>
    <w:lvl w:ilvl="3" w:tplc="97E255B6">
      <w:numFmt w:val="decimal"/>
      <w:lvlText w:val=""/>
      <w:lvlJc w:val="left"/>
    </w:lvl>
    <w:lvl w:ilvl="4" w:tplc="B7C47CF6">
      <w:numFmt w:val="decimal"/>
      <w:lvlText w:val=""/>
      <w:lvlJc w:val="left"/>
    </w:lvl>
    <w:lvl w:ilvl="5" w:tplc="50041950">
      <w:numFmt w:val="decimal"/>
      <w:lvlText w:val=""/>
      <w:lvlJc w:val="left"/>
    </w:lvl>
    <w:lvl w:ilvl="6" w:tplc="6CE2806A">
      <w:numFmt w:val="decimal"/>
      <w:lvlText w:val=""/>
      <w:lvlJc w:val="left"/>
    </w:lvl>
    <w:lvl w:ilvl="7" w:tplc="C6A8B788">
      <w:numFmt w:val="decimal"/>
      <w:lvlText w:val=""/>
      <w:lvlJc w:val="left"/>
    </w:lvl>
    <w:lvl w:ilvl="8" w:tplc="75B0815E">
      <w:numFmt w:val="decimal"/>
      <w:lvlText w:val=""/>
      <w:lvlJc w:val="left"/>
    </w:lvl>
  </w:abstractNum>
  <w:abstractNum w:abstractNumId="4" w15:restartNumberingAfterBreak="0">
    <w:nsid w:val="00000005"/>
    <w:multiLevelType w:val="hybridMultilevel"/>
    <w:tmpl w:val="9948C8C2"/>
    <w:lvl w:ilvl="0" w:tplc="4B36D4AA">
      <w:numFmt w:val="none"/>
      <w:lvlText w:val=""/>
      <w:lvlJc w:val="left"/>
      <w:pPr>
        <w:tabs>
          <w:tab w:val="num" w:pos="360"/>
        </w:tabs>
      </w:pPr>
    </w:lvl>
    <w:lvl w:ilvl="1" w:tplc="FE7A1A38">
      <w:numFmt w:val="decimal"/>
      <w:lvlText w:val=""/>
      <w:lvlJc w:val="left"/>
    </w:lvl>
    <w:lvl w:ilvl="2" w:tplc="42426C18">
      <w:numFmt w:val="decimal"/>
      <w:lvlText w:val=""/>
      <w:lvlJc w:val="left"/>
    </w:lvl>
    <w:lvl w:ilvl="3" w:tplc="2F6CB9A2">
      <w:numFmt w:val="decimal"/>
      <w:lvlText w:val=""/>
      <w:lvlJc w:val="left"/>
    </w:lvl>
    <w:lvl w:ilvl="4" w:tplc="06CADFFC">
      <w:numFmt w:val="decimal"/>
      <w:lvlText w:val=""/>
      <w:lvlJc w:val="left"/>
    </w:lvl>
    <w:lvl w:ilvl="5" w:tplc="87040732">
      <w:numFmt w:val="decimal"/>
      <w:lvlText w:val=""/>
      <w:lvlJc w:val="left"/>
    </w:lvl>
    <w:lvl w:ilvl="6" w:tplc="52E47E18">
      <w:numFmt w:val="decimal"/>
      <w:lvlText w:val=""/>
      <w:lvlJc w:val="left"/>
    </w:lvl>
    <w:lvl w:ilvl="7" w:tplc="DB24B516">
      <w:numFmt w:val="decimal"/>
      <w:lvlText w:val=""/>
      <w:lvlJc w:val="left"/>
    </w:lvl>
    <w:lvl w:ilvl="8" w:tplc="B0BC8818">
      <w:numFmt w:val="decimal"/>
      <w:lvlText w:val=""/>
      <w:lvlJc w:val="left"/>
    </w:lvl>
  </w:abstractNum>
  <w:abstractNum w:abstractNumId="5" w15:restartNumberingAfterBreak="0">
    <w:nsid w:val="00000006"/>
    <w:multiLevelType w:val="hybridMultilevel"/>
    <w:tmpl w:val="86585BA6"/>
    <w:lvl w:ilvl="0" w:tplc="7982E1EA">
      <w:numFmt w:val="none"/>
      <w:lvlText w:val=""/>
      <w:lvlJc w:val="left"/>
      <w:pPr>
        <w:tabs>
          <w:tab w:val="num" w:pos="360"/>
        </w:tabs>
      </w:pPr>
    </w:lvl>
    <w:lvl w:ilvl="1" w:tplc="85349860">
      <w:numFmt w:val="decimal"/>
      <w:lvlText w:val=""/>
      <w:lvlJc w:val="left"/>
    </w:lvl>
    <w:lvl w:ilvl="2" w:tplc="2BBEA0EA">
      <w:numFmt w:val="decimal"/>
      <w:lvlText w:val=""/>
      <w:lvlJc w:val="left"/>
    </w:lvl>
    <w:lvl w:ilvl="3" w:tplc="A18E2E86">
      <w:numFmt w:val="decimal"/>
      <w:lvlText w:val=""/>
      <w:lvlJc w:val="left"/>
    </w:lvl>
    <w:lvl w:ilvl="4" w:tplc="32B4A70A">
      <w:numFmt w:val="decimal"/>
      <w:lvlText w:val=""/>
      <w:lvlJc w:val="left"/>
    </w:lvl>
    <w:lvl w:ilvl="5" w:tplc="A47E00F6">
      <w:numFmt w:val="decimal"/>
      <w:lvlText w:val=""/>
      <w:lvlJc w:val="left"/>
    </w:lvl>
    <w:lvl w:ilvl="6" w:tplc="14BA94B4">
      <w:numFmt w:val="decimal"/>
      <w:lvlText w:val=""/>
      <w:lvlJc w:val="left"/>
    </w:lvl>
    <w:lvl w:ilvl="7" w:tplc="421816FE">
      <w:numFmt w:val="decimal"/>
      <w:lvlText w:val=""/>
      <w:lvlJc w:val="left"/>
    </w:lvl>
    <w:lvl w:ilvl="8" w:tplc="5B9A9E90">
      <w:numFmt w:val="decimal"/>
      <w:lvlText w:val=""/>
      <w:lvlJc w:val="left"/>
    </w:lvl>
  </w:abstractNum>
  <w:abstractNum w:abstractNumId="6" w15:restartNumberingAfterBreak="0">
    <w:nsid w:val="00000007"/>
    <w:multiLevelType w:val="hybridMultilevel"/>
    <w:tmpl w:val="769A74F6"/>
    <w:lvl w:ilvl="0" w:tplc="60F29D96">
      <w:numFmt w:val="none"/>
      <w:lvlText w:val=""/>
      <w:lvlJc w:val="left"/>
      <w:pPr>
        <w:tabs>
          <w:tab w:val="num" w:pos="360"/>
        </w:tabs>
      </w:pPr>
    </w:lvl>
    <w:lvl w:ilvl="1" w:tplc="2F40F046">
      <w:numFmt w:val="decimal"/>
      <w:lvlText w:val=""/>
      <w:lvlJc w:val="left"/>
    </w:lvl>
    <w:lvl w:ilvl="2" w:tplc="4496AF78">
      <w:numFmt w:val="decimal"/>
      <w:lvlText w:val=""/>
      <w:lvlJc w:val="left"/>
    </w:lvl>
    <w:lvl w:ilvl="3" w:tplc="1C1237CA">
      <w:numFmt w:val="decimal"/>
      <w:lvlText w:val=""/>
      <w:lvlJc w:val="left"/>
    </w:lvl>
    <w:lvl w:ilvl="4" w:tplc="A98A7FCE">
      <w:numFmt w:val="decimal"/>
      <w:lvlText w:val=""/>
      <w:lvlJc w:val="left"/>
    </w:lvl>
    <w:lvl w:ilvl="5" w:tplc="8EB06C06">
      <w:numFmt w:val="decimal"/>
      <w:lvlText w:val=""/>
      <w:lvlJc w:val="left"/>
    </w:lvl>
    <w:lvl w:ilvl="6" w:tplc="860A980A">
      <w:numFmt w:val="decimal"/>
      <w:lvlText w:val=""/>
      <w:lvlJc w:val="left"/>
    </w:lvl>
    <w:lvl w:ilvl="7" w:tplc="334AE7E4">
      <w:numFmt w:val="decimal"/>
      <w:lvlText w:val=""/>
      <w:lvlJc w:val="left"/>
    </w:lvl>
    <w:lvl w:ilvl="8" w:tplc="98EC4258">
      <w:numFmt w:val="decimal"/>
      <w:lvlText w:val=""/>
      <w:lvlJc w:val="left"/>
    </w:lvl>
  </w:abstractNum>
  <w:abstractNum w:abstractNumId="7" w15:restartNumberingAfterBreak="0">
    <w:nsid w:val="00000008"/>
    <w:multiLevelType w:val="hybridMultilevel"/>
    <w:tmpl w:val="7DE2E266"/>
    <w:lvl w:ilvl="0" w:tplc="1114A366">
      <w:numFmt w:val="none"/>
      <w:lvlText w:val=""/>
      <w:lvlJc w:val="left"/>
      <w:pPr>
        <w:tabs>
          <w:tab w:val="num" w:pos="360"/>
        </w:tabs>
      </w:pPr>
    </w:lvl>
    <w:lvl w:ilvl="1" w:tplc="28FC9C16">
      <w:numFmt w:val="decimal"/>
      <w:lvlText w:val=""/>
      <w:lvlJc w:val="left"/>
    </w:lvl>
    <w:lvl w:ilvl="2" w:tplc="9E6410C2">
      <w:numFmt w:val="decimal"/>
      <w:lvlText w:val=""/>
      <w:lvlJc w:val="left"/>
    </w:lvl>
    <w:lvl w:ilvl="3" w:tplc="3176C6EC">
      <w:numFmt w:val="decimal"/>
      <w:lvlText w:val=""/>
      <w:lvlJc w:val="left"/>
    </w:lvl>
    <w:lvl w:ilvl="4" w:tplc="F2B49C3C">
      <w:numFmt w:val="decimal"/>
      <w:lvlText w:val=""/>
      <w:lvlJc w:val="left"/>
    </w:lvl>
    <w:lvl w:ilvl="5" w:tplc="5A0E4122">
      <w:numFmt w:val="decimal"/>
      <w:lvlText w:val=""/>
      <w:lvlJc w:val="left"/>
    </w:lvl>
    <w:lvl w:ilvl="6" w:tplc="12B4BFE0">
      <w:numFmt w:val="decimal"/>
      <w:lvlText w:val=""/>
      <w:lvlJc w:val="left"/>
    </w:lvl>
    <w:lvl w:ilvl="7" w:tplc="694A937A">
      <w:numFmt w:val="decimal"/>
      <w:lvlText w:val=""/>
      <w:lvlJc w:val="left"/>
    </w:lvl>
    <w:lvl w:ilvl="8" w:tplc="4D8694A4">
      <w:numFmt w:val="decimal"/>
      <w:lvlText w:val=""/>
      <w:lvlJc w:val="left"/>
    </w:lvl>
  </w:abstractNum>
  <w:abstractNum w:abstractNumId="8" w15:restartNumberingAfterBreak="0">
    <w:nsid w:val="00000009"/>
    <w:multiLevelType w:val="hybridMultilevel"/>
    <w:tmpl w:val="E6609586"/>
    <w:lvl w:ilvl="0" w:tplc="B0EA7846">
      <w:numFmt w:val="none"/>
      <w:lvlText w:val=""/>
      <w:lvlJc w:val="left"/>
      <w:pPr>
        <w:tabs>
          <w:tab w:val="num" w:pos="360"/>
        </w:tabs>
      </w:pPr>
    </w:lvl>
    <w:lvl w:ilvl="1" w:tplc="B05C37D8">
      <w:numFmt w:val="decimal"/>
      <w:lvlText w:val=""/>
      <w:lvlJc w:val="left"/>
    </w:lvl>
    <w:lvl w:ilvl="2" w:tplc="B9069F46">
      <w:numFmt w:val="decimal"/>
      <w:lvlText w:val=""/>
      <w:lvlJc w:val="left"/>
    </w:lvl>
    <w:lvl w:ilvl="3" w:tplc="AE50D264">
      <w:numFmt w:val="decimal"/>
      <w:lvlText w:val=""/>
      <w:lvlJc w:val="left"/>
    </w:lvl>
    <w:lvl w:ilvl="4" w:tplc="E6FE2D58">
      <w:numFmt w:val="decimal"/>
      <w:lvlText w:val=""/>
      <w:lvlJc w:val="left"/>
    </w:lvl>
    <w:lvl w:ilvl="5" w:tplc="E822F0F8">
      <w:numFmt w:val="decimal"/>
      <w:lvlText w:val=""/>
      <w:lvlJc w:val="left"/>
    </w:lvl>
    <w:lvl w:ilvl="6" w:tplc="1614742E">
      <w:numFmt w:val="decimal"/>
      <w:lvlText w:val=""/>
      <w:lvlJc w:val="left"/>
    </w:lvl>
    <w:lvl w:ilvl="7" w:tplc="A07EAF6A">
      <w:numFmt w:val="decimal"/>
      <w:lvlText w:val=""/>
      <w:lvlJc w:val="left"/>
    </w:lvl>
    <w:lvl w:ilvl="8" w:tplc="194250FA">
      <w:numFmt w:val="decimal"/>
      <w:lvlText w:val=""/>
      <w:lvlJc w:val="left"/>
    </w:lvl>
  </w:abstractNum>
  <w:abstractNum w:abstractNumId="9" w15:restartNumberingAfterBreak="0">
    <w:nsid w:val="0000000A"/>
    <w:multiLevelType w:val="hybridMultilevel"/>
    <w:tmpl w:val="0082D796"/>
    <w:lvl w:ilvl="0" w:tplc="2EB06D60">
      <w:numFmt w:val="none"/>
      <w:lvlText w:val=""/>
      <w:lvlJc w:val="left"/>
      <w:pPr>
        <w:tabs>
          <w:tab w:val="num" w:pos="360"/>
        </w:tabs>
      </w:pPr>
    </w:lvl>
    <w:lvl w:ilvl="1" w:tplc="935EE146">
      <w:numFmt w:val="decimal"/>
      <w:lvlText w:val=""/>
      <w:lvlJc w:val="left"/>
    </w:lvl>
    <w:lvl w:ilvl="2" w:tplc="B9044920">
      <w:numFmt w:val="decimal"/>
      <w:lvlText w:val=""/>
      <w:lvlJc w:val="left"/>
    </w:lvl>
    <w:lvl w:ilvl="3" w:tplc="B96A938C">
      <w:numFmt w:val="decimal"/>
      <w:lvlText w:val=""/>
      <w:lvlJc w:val="left"/>
    </w:lvl>
    <w:lvl w:ilvl="4" w:tplc="DD883BA0">
      <w:numFmt w:val="decimal"/>
      <w:lvlText w:val=""/>
      <w:lvlJc w:val="left"/>
    </w:lvl>
    <w:lvl w:ilvl="5" w:tplc="C1BAA9DA">
      <w:numFmt w:val="decimal"/>
      <w:lvlText w:val=""/>
      <w:lvlJc w:val="left"/>
    </w:lvl>
    <w:lvl w:ilvl="6" w:tplc="B47ED7F4">
      <w:numFmt w:val="decimal"/>
      <w:lvlText w:val=""/>
      <w:lvlJc w:val="left"/>
    </w:lvl>
    <w:lvl w:ilvl="7" w:tplc="5E987796">
      <w:numFmt w:val="decimal"/>
      <w:lvlText w:val=""/>
      <w:lvlJc w:val="left"/>
    </w:lvl>
    <w:lvl w:ilvl="8" w:tplc="18944368">
      <w:numFmt w:val="decimal"/>
      <w:lvlText w:val=""/>
      <w:lvlJc w:val="left"/>
    </w:lvl>
  </w:abstractNum>
  <w:abstractNum w:abstractNumId="10" w15:restartNumberingAfterBreak="0">
    <w:nsid w:val="0000000B"/>
    <w:multiLevelType w:val="hybridMultilevel"/>
    <w:tmpl w:val="4E68518E"/>
    <w:lvl w:ilvl="0" w:tplc="2F6248CC">
      <w:numFmt w:val="none"/>
      <w:lvlText w:val=""/>
      <w:lvlJc w:val="left"/>
      <w:pPr>
        <w:tabs>
          <w:tab w:val="num" w:pos="360"/>
        </w:tabs>
      </w:pPr>
    </w:lvl>
    <w:lvl w:ilvl="1" w:tplc="2A74325C">
      <w:numFmt w:val="decimal"/>
      <w:lvlText w:val=""/>
      <w:lvlJc w:val="left"/>
    </w:lvl>
    <w:lvl w:ilvl="2" w:tplc="60086694">
      <w:numFmt w:val="decimal"/>
      <w:lvlText w:val=""/>
      <w:lvlJc w:val="left"/>
    </w:lvl>
    <w:lvl w:ilvl="3" w:tplc="AF7CD7B0">
      <w:numFmt w:val="decimal"/>
      <w:lvlText w:val=""/>
      <w:lvlJc w:val="left"/>
    </w:lvl>
    <w:lvl w:ilvl="4" w:tplc="3D5200F6">
      <w:numFmt w:val="decimal"/>
      <w:lvlText w:val=""/>
      <w:lvlJc w:val="left"/>
    </w:lvl>
    <w:lvl w:ilvl="5" w:tplc="295C08FA">
      <w:numFmt w:val="decimal"/>
      <w:lvlText w:val=""/>
      <w:lvlJc w:val="left"/>
    </w:lvl>
    <w:lvl w:ilvl="6" w:tplc="C9009A62">
      <w:numFmt w:val="decimal"/>
      <w:lvlText w:val=""/>
      <w:lvlJc w:val="left"/>
    </w:lvl>
    <w:lvl w:ilvl="7" w:tplc="31A01CF8">
      <w:numFmt w:val="decimal"/>
      <w:lvlText w:val=""/>
      <w:lvlJc w:val="left"/>
    </w:lvl>
    <w:lvl w:ilvl="8" w:tplc="B7BE7042">
      <w:numFmt w:val="decimal"/>
      <w:lvlText w:val=""/>
      <w:lvlJc w:val="left"/>
    </w:lvl>
  </w:abstractNum>
  <w:abstractNum w:abstractNumId="11" w15:restartNumberingAfterBreak="0">
    <w:nsid w:val="0000000C"/>
    <w:multiLevelType w:val="hybridMultilevel"/>
    <w:tmpl w:val="13E6B694"/>
    <w:lvl w:ilvl="0" w:tplc="E534AD3C">
      <w:numFmt w:val="none"/>
      <w:lvlText w:val=""/>
      <w:lvlJc w:val="left"/>
      <w:pPr>
        <w:tabs>
          <w:tab w:val="num" w:pos="360"/>
        </w:tabs>
      </w:pPr>
    </w:lvl>
    <w:lvl w:ilvl="1" w:tplc="54A0E7E2">
      <w:numFmt w:val="decimal"/>
      <w:lvlText w:val=""/>
      <w:lvlJc w:val="left"/>
    </w:lvl>
    <w:lvl w:ilvl="2" w:tplc="8C2E6C9A">
      <w:numFmt w:val="decimal"/>
      <w:lvlText w:val=""/>
      <w:lvlJc w:val="left"/>
    </w:lvl>
    <w:lvl w:ilvl="3" w:tplc="C9649896">
      <w:numFmt w:val="decimal"/>
      <w:lvlText w:val=""/>
      <w:lvlJc w:val="left"/>
    </w:lvl>
    <w:lvl w:ilvl="4" w:tplc="3336E48E">
      <w:numFmt w:val="decimal"/>
      <w:lvlText w:val=""/>
      <w:lvlJc w:val="left"/>
    </w:lvl>
    <w:lvl w:ilvl="5" w:tplc="D0481090">
      <w:numFmt w:val="decimal"/>
      <w:lvlText w:val=""/>
      <w:lvlJc w:val="left"/>
    </w:lvl>
    <w:lvl w:ilvl="6" w:tplc="D9A05EF6">
      <w:numFmt w:val="decimal"/>
      <w:lvlText w:val=""/>
      <w:lvlJc w:val="left"/>
    </w:lvl>
    <w:lvl w:ilvl="7" w:tplc="94D680E0">
      <w:numFmt w:val="decimal"/>
      <w:lvlText w:val=""/>
      <w:lvlJc w:val="left"/>
    </w:lvl>
    <w:lvl w:ilvl="8" w:tplc="7E5286A8">
      <w:numFmt w:val="decimal"/>
      <w:lvlText w:val=""/>
      <w:lvlJc w:val="left"/>
    </w:lvl>
  </w:abstractNum>
  <w:abstractNum w:abstractNumId="12" w15:restartNumberingAfterBreak="0">
    <w:nsid w:val="0000000D"/>
    <w:multiLevelType w:val="hybridMultilevel"/>
    <w:tmpl w:val="4470DF78"/>
    <w:lvl w:ilvl="0" w:tplc="BAACDBD0">
      <w:numFmt w:val="none"/>
      <w:lvlText w:val=""/>
      <w:lvlJc w:val="left"/>
      <w:pPr>
        <w:tabs>
          <w:tab w:val="num" w:pos="360"/>
        </w:tabs>
      </w:pPr>
    </w:lvl>
    <w:lvl w:ilvl="1" w:tplc="53068B1E">
      <w:numFmt w:val="decimal"/>
      <w:lvlText w:val=""/>
      <w:lvlJc w:val="left"/>
    </w:lvl>
    <w:lvl w:ilvl="2" w:tplc="9AE6012C">
      <w:numFmt w:val="decimal"/>
      <w:lvlText w:val=""/>
      <w:lvlJc w:val="left"/>
    </w:lvl>
    <w:lvl w:ilvl="3" w:tplc="4E5CB140">
      <w:numFmt w:val="decimal"/>
      <w:lvlText w:val=""/>
      <w:lvlJc w:val="left"/>
    </w:lvl>
    <w:lvl w:ilvl="4" w:tplc="91AE47D0">
      <w:numFmt w:val="decimal"/>
      <w:lvlText w:val=""/>
      <w:lvlJc w:val="left"/>
    </w:lvl>
    <w:lvl w:ilvl="5" w:tplc="6EF89C3E">
      <w:numFmt w:val="decimal"/>
      <w:lvlText w:val=""/>
      <w:lvlJc w:val="left"/>
    </w:lvl>
    <w:lvl w:ilvl="6" w:tplc="7A7A0716">
      <w:numFmt w:val="decimal"/>
      <w:lvlText w:val=""/>
      <w:lvlJc w:val="left"/>
    </w:lvl>
    <w:lvl w:ilvl="7" w:tplc="13FC0A5A">
      <w:numFmt w:val="decimal"/>
      <w:lvlText w:val=""/>
      <w:lvlJc w:val="left"/>
    </w:lvl>
    <w:lvl w:ilvl="8" w:tplc="6F663412">
      <w:numFmt w:val="decimal"/>
      <w:lvlText w:val=""/>
      <w:lvlJc w:val="left"/>
    </w:lvl>
  </w:abstractNum>
  <w:abstractNum w:abstractNumId="13" w15:restartNumberingAfterBreak="0">
    <w:nsid w:val="05BE04A8"/>
    <w:multiLevelType w:val="hybridMultilevel"/>
    <w:tmpl w:val="A8D6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5F0D79"/>
    <w:multiLevelType w:val="hybridMultilevel"/>
    <w:tmpl w:val="1DD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C7D47"/>
    <w:multiLevelType w:val="hybridMultilevel"/>
    <w:tmpl w:val="DBD41776"/>
    <w:lvl w:ilvl="0" w:tplc="29AAD0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63"/>
    <w:rsid w:val="0003094D"/>
    <w:rsid w:val="00050E1C"/>
    <w:rsid w:val="000962CD"/>
    <w:rsid w:val="000E559B"/>
    <w:rsid w:val="000F0113"/>
    <w:rsid w:val="0010064C"/>
    <w:rsid w:val="00101A45"/>
    <w:rsid w:val="00123B22"/>
    <w:rsid w:val="00125905"/>
    <w:rsid w:val="00125F12"/>
    <w:rsid w:val="0014344D"/>
    <w:rsid w:val="0018046A"/>
    <w:rsid w:val="00185A80"/>
    <w:rsid w:val="001A33CE"/>
    <w:rsid w:val="001A5D95"/>
    <w:rsid w:val="001B07F4"/>
    <w:rsid w:val="001C2133"/>
    <w:rsid w:val="001D537A"/>
    <w:rsid w:val="001D5F15"/>
    <w:rsid w:val="001F6CAF"/>
    <w:rsid w:val="00205F3F"/>
    <w:rsid w:val="002119DA"/>
    <w:rsid w:val="00212EDC"/>
    <w:rsid w:val="00253009"/>
    <w:rsid w:val="00255F64"/>
    <w:rsid w:val="00262286"/>
    <w:rsid w:val="002629AB"/>
    <w:rsid w:val="00277044"/>
    <w:rsid w:val="0028205D"/>
    <w:rsid w:val="00290BE0"/>
    <w:rsid w:val="002A4A1A"/>
    <w:rsid w:val="002B565D"/>
    <w:rsid w:val="002E2BB3"/>
    <w:rsid w:val="003172A3"/>
    <w:rsid w:val="00317D56"/>
    <w:rsid w:val="00321389"/>
    <w:rsid w:val="00340D4C"/>
    <w:rsid w:val="00363E7E"/>
    <w:rsid w:val="00375463"/>
    <w:rsid w:val="00383C96"/>
    <w:rsid w:val="00395F27"/>
    <w:rsid w:val="003A0F55"/>
    <w:rsid w:val="003A3ADE"/>
    <w:rsid w:val="003B24DD"/>
    <w:rsid w:val="003B33C3"/>
    <w:rsid w:val="003D0393"/>
    <w:rsid w:val="003E4C15"/>
    <w:rsid w:val="003F730E"/>
    <w:rsid w:val="0041104A"/>
    <w:rsid w:val="0043147D"/>
    <w:rsid w:val="004354B7"/>
    <w:rsid w:val="004676ED"/>
    <w:rsid w:val="004819CF"/>
    <w:rsid w:val="004A2841"/>
    <w:rsid w:val="004E69A3"/>
    <w:rsid w:val="0051443D"/>
    <w:rsid w:val="00523D16"/>
    <w:rsid w:val="00554A2C"/>
    <w:rsid w:val="00595739"/>
    <w:rsid w:val="005D19EC"/>
    <w:rsid w:val="005E3084"/>
    <w:rsid w:val="006060F3"/>
    <w:rsid w:val="00614887"/>
    <w:rsid w:val="00645658"/>
    <w:rsid w:val="006C5EE6"/>
    <w:rsid w:val="006E5714"/>
    <w:rsid w:val="00707099"/>
    <w:rsid w:val="007076E1"/>
    <w:rsid w:val="007162E8"/>
    <w:rsid w:val="0071769C"/>
    <w:rsid w:val="00727BB8"/>
    <w:rsid w:val="00754473"/>
    <w:rsid w:val="00792048"/>
    <w:rsid w:val="00796ABA"/>
    <w:rsid w:val="007A1DAA"/>
    <w:rsid w:val="007B57E6"/>
    <w:rsid w:val="007C7907"/>
    <w:rsid w:val="007F1F27"/>
    <w:rsid w:val="00810CAE"/>
    <w:rsid w:val="00816D64"/>
    <w:rsid w:val="00857EB3"/>
    <w:rsid w:val="00863723"/>
    <w:rsid w:val="00872F52"/>
    <w:rsid w:val="00897025"/>
    <w:rsid w:val="008A32B8"/>
    <w:rsid w:val="008F10DE"/>
    <w:rsid w:val="00926EE7"/>
    <w:rsid w:val="00953760"/>
    <w:rsid w:val="00953957"/>
    <w:rsid w:val="00980B9B"/>
    <w:rsid w:val="009864F8"/>
    <w:rsid w:val="009B27C0"/>
    <w:rsid w:val="009B7397"/>
    <w:rsid w:val="009D7EB6"/>
    <w:rsid w:val="00A027E6"/>
    <w:rsid w:val="00A06372"/>
    <w:rsid w:val="00A163A8"/>
    <w:rsid w:val="00A66E43"/>
    <w:rsid w:val="00AA082F"/>
    <w:rsid w:val="00AC7F86"/>
    <w:rsid w:val="00AD2C11"/>
    <w:rsid w:val="00AD5679"/>
    <w:rsid w:val="00AE14C1"/>
    <w:rsid w:val="00AE5DAE"/>
    <w:rsid w:val="00AF3B74"/>
    <w:rsid w:val="00B07D5F"/>
    <w:rsid w:val="00B52E6A"/>
    <w:rsid w:val="00B8229E"/>
    <w:rsid w:val="00B83BA5"/>
    <w:rsid w:val="00B970A5"/>
    <w:rsid w:val="00B97E77"/>
    <w:rsid w:val="00BC3870"/>
    <w:rsid w:val="00BE0B94"/>
    <w:rsid w:val="00C072CC"/>
    <w:rsid w:val="00C55676"/>
    <w:rsid w:val="00C56818"/>
    <w:rsid w:val="00C64B21"/>
    <w:rsid w:val="00C90386"/>
    <w:rsid w:val="00CA13B5"/>
    <w:rsid w:val="00CB41E8"/>
    <w:rsid w:val="00CD3393"/>
    <w:rsid w:val="00CE414D"/>
    <w:rsid w:val="00CE69D5"/>
    <w:rsid w:val="00CF3271"/>
    <w:rsid w:val="00D2266E"/>
    <w:rsid w:val="00D32957"/>
    <w:rsid w:val="00D40BB4"/>
    <w:rsid w:val="00D50019"/>
    <w:rsid w:val="00D81D75"/>
    <w:rsid w:val="00DD6D1F"/>
    <w:rsid w:val="00DE41AA"/>
    <w:rsid w:val="00DF31D4"/>
    <w:rsid w:val="00E16DCD"/>
    <w:rsid w:val="00E64E32"/>
    <w:rsid w:val="00E74E02"/>
    <w:rsid w:val="00E94E4D"/>
    <w:rsid w:val="00EA259D"/>
    <w:rsid w:val="00EC06D8"/>
    <w:rsid w:val="00ED226F"/>
    <w:rsid w:val="00F0146C"/>
    <w:rsid w:val="00F326FC"/>
    <w:rsid w:val="00F4553B"/>
    <w:rsid w:val="00F55752"/>
    <w:rsid w:val="00FA54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4F58B-40EB-41AF-AD25-CF6B950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F6"/>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5463"/>
    <w:pPr>
      <w:ind w:left="720"/>
      <w:contextualSpacing/>
    </w:pPr>
  </w:style>
  <w:style w:type="paragraph" w:styleId="Reviso">
    <w:name w:val="Revision"/>
    <w:hidden/>
    <w:uiPriority w:val="99"/>
    <w:semiHidden/>
    <w:rsid w:val="001B07F4"/>
    <w:pPr>
      <w:spacing w:after="0"/>
    </w:pPr>
    <w:rPr>
      <w:lang w:val="pt-PT"/>
    </w:rPr>
  </w:style>
  <w:style w:type="paragraph" w:styleId="Textodebalo">
    <w:name w:val="Balloon Text"/>
    <w:basedOn w:val="Normal"/>
    <w:link w:val="TextodebaloChar"/>
    <w:uiPriority w:val="99"/>
    <w:semiHidden/>
    <w:unhideWhenUsed/>
    <w:rsid w:val="001B07F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B07F4"/>
    <w:rPr>
      <w:rFonts w:ascii="Tahoma" w:hAnsi="Tahoma" w:cs="Tahoma"/>
      <w:sz w:val="16"/>
      <w:szCs w:val="16"/>
      <w:lang w:val="pt-PT"/>
    </w:rPr>
  </w:style>
  <w:style w:type="paragraph" w:styleId="TextosemFormatao">
    <w:name w:val="Plain Text"/>
    <w:basedOn w:val="Normal"/>
    <w:link w:val="TextosemFormataoChar"/>
    <w:uiPriority w:val="99"/>
    <w:semiHidden/>
    <w:unhideWhenUsed/>
    <w:rsid w:val="003A0F55"/>
    <w:pPr>
      <w:spacing w:after="0"/>
    </w:pPr>
    <w:rPr>
      <w:rFonts w:ascii="Calibri" w:hAnsi="Calibri"/>
      <w:sz w:val="22"/>
      <w:szCs w:val="21"/>
      <w:lang w:val="pt-BR"/>
    </w:rPr>
  </w:style>
  <w:style w:type="character" w:customStyle="1" w:styleId="TextosemFormataoChar">
    <w:name w:val="Texto sem Formatação Char"/>
    <w:basedOn w:val="Fontepargpadro"/>
    <w:link w:val="TextosemFormatao"/>
    <w:uiPriority w:val="99"/>
    <w:semiHidden/>
    <w:rsid w:val="003A0F55"/>
    <w:rPr>
      <w:rFonts w:ascii="Calibri" w:hAnsi="Calibri"/>
      <w:sz w:val="22"/>
      <w:szCs w:val="21"/>
      <w:lang w:val="pt-BR"/>
    </w:rPr>
  </w:style>
  <w:style w:type="paragraph" w:styleId="Cabealho">
    <w:name w:val="header"/>
    <w:basedOn w:val="Normal"/>
    <w:link w:val="CabealhoChar"/>
    <w:uiPriority w:val="99"/>
    <w:unhideWhenUsed/>
    <w:rsid w:val="001D5F15"/>
    <w:pPr>
      <w:tabs>
        <w:tab w:val="center" w:pos="4252"/>
        <w:tab w:val="right" w:pos="8504"/>
      </w:tabs>
      <w:spacing w:after="0"/>
    </w:pPr>
  </w:style>
  <w:style w:type="character" w:customStyle="1" w:styleId="CabealhoChar">
    <w:name w:val="Cabeçalho Char"/>
    <w:basedOn w:val="Fontepargpadro"/>
    <w:link w:val="Cabealho"/>
    <w:uiPriority w:val="99"/>
    <w:rsid w:val="001D5F15"/>
    <w:rPr>
      <w:lang w:val="pt-PT"/>
    </w:rPr>
  </w:style>
  <w:style w:type="paragraph" w:styleId="Rodap">
    <w:name w:val="footer"/>
    <w:basedOn w:val="Normal"/>
    <w:link w:val="RodapChar"/>
    <w:uiPriority w:val="99"/>
    <w:unhideWhenUsed/>
    <w:rsid w:val="001D5F15"/>
    <w:pPr>
      <w:tabs>
        <w:tab w:val="center" w:pos="4252"/>
        <w:tab w:val="right" w:pos="8504"/>
      </w:tabs>
      <w:spacing w:after="0"/>
    </w:pPr>
  </w:style>
  <w:style w:type="character" w:customStyle="1" w:styleId="RodapChar">
    <w:name w:val="Rodapé Char"/>
    <w:basedOn w:val="Fontepargpadro"/>
    <w:link w:val="Rodap"/>
    <w:uiPriority w:val="99"/>
    <w:rsid w:val="001D5F15"/>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267">
      <w:bodyDiv w:val="1"/>
      <w:marLeft w:val="0"/>
      <w:marRight w:val="0"/>
      <w:marTop w:val="0"/>
      <w:marBottom w:val="0"/>
      <w:divBdr>
        <w:top w:val="none" w:sz="0" w:space="0" w:color="auto"/>
        <w:left w:val="none" w:sz="0" w:space="0" w:color="auto"/>
        <w:bottom w:val="none" w:sz="0" w:space="0" w:color="auto"/>
        <w:right w:val="none" w:sz="0" w:space="0" w:color="auto"/>
      </w:divBdr>
    </w:div>
    <w:div w:id="147476819">
      <w:bodyDiv w:val="1"/>
      <w:marLeft w:val="0"/>
      <w:marRight w:val="0"/>
      <w:marTop w:val="0"/>
      <w:marBottom w:val="0"/>
      <w:divBdr>
        <w:top w:val="none" w:sz="0" w:space="0" w:color="auto"/>
        <w:left w:val="none" w:sz="0" w:space="0" w:color="auto"/>
        <w:bottom w:val="none" w:sz="0" w:space="0" w:color="auto"/>
        <w:right w:val="none" w:sz="0" w:space="0" w:color="auto"/>
      </w:divBdr>
    </w:div>
    <w:div w:id="325328913">
      <w:bodyDiv w:val="1"/>
      <w:marLeft w:val="0"/>
      <w:marRight w:val="0"/>
      <w:marTop w:val="0"/>
      <w:marBottom w:val="0"/>
      <w:divBdr>
        <w:top w:val="none" w:sz="0" w:space="0" w:color="auto"/>
        <w:left w:val="none" w:sz="0" w:space="0" w:color="auto"/>
        <w:bottom w:val="none" w:sz="0" w:space="0" w:color="auto"/>
        <w:right w:val="none" w:sz="0" w:space="0" w:color="auto"/>
      </w:divBdr>
    </w:div>
    <w:div w:id="468015146">
      <w:bodyDiv w:val="1"/>
      <w:marLeft w:val="0"/>
      <w:marRight w:val="0"/>
      <w:marTop w:val="0"/>
      <w:marBottom w:val="0"/>
      <w:divBdr>
        <w:top w:val="none" w:sz="0" w:space="0" w:color="auto"/>
        <w:left w:val="none" w:sz="0" w:space="0" w:color="auto"/>
        <w:bottom w:val="none" w:sz="0" w:space="0" w:color="auto"/>
        <w:right w:val="none" w:sz="0" w:space="0" w:color="auto"/>
      </w:divBdr>
    </w:div>
    <w:div w:id="98200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2627</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Jandyr Santos</dc:creator>
  <cp:lastModifiedBy>solange fonseca</cp:lastModifiedBy>
  <cp:revision>11</cp:revision>
  <cp:lastPrinted>2015-09-12T17:26:00Z</cp:lastPrinted>
  <dcterms:created xsi:type="dcterms:W3CDTF">2015-09-12T22:28:00Z</dcterms:created>
  <dcterms:modified xsi:type="dcterms:W3CDTF">2015-09-12T23:47:00Z</dcterms:modified>
</cp:coreProperties>
</file>