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C7" w:rsidRPr="007A39A4" w:rsidRDefault="004555C7" w:rsidP="004555C7">
      <w:pPr>
        <w:rPr>
          <w:rFonts w:ascii="Calibri" w:hAnsi="Calibri"/>
          <w:sz w:val="22"/>
          <w:szCs w:val="22"/>
        </w:rPr>
      </w:pPr>
      <w:bookmarkStart w:id="0" w:name="_GoBack"/>
      <w:bookmarkEnd w:id="0"/>
      <w:r w:rsidRPr="007A39A4">
        <w:rPr>
          <w:rFonts w:ascii="Calibri" w:hAnsi="Calibri"/>
          <w:sz w:val="22"/>
          <w:szCs w:val="22"/>
        </w:rPr>
        <w:t xml:space="preserve">ICANN has proposed the creation (and enforcement) of a system of Label Generation </w:t>
      </w:r>
      <w:proofErr w:type="spellStart"/>
      <w:r w:rsidRPr="007A39A4">
        <w:rPr>
          <w:rFonts w:ascii="Calibri" w:hAnsi="Calibri"/>
          <w:sz w:val="22"/>
          <w:szCs w:val="22"/>
        </w:rPr>
        <w:t>Rulesets</w:t>
      </w:r>
      <w:proofErr w:type="spellEnd"/>
      <w:r w:rsidRPr="007A39A4">
        <w:rPr>
          <w:rFonts w:ascii="Calibri" w:hAnsi="Calibri"/>
          <w:sz w:val="22"/>
          <w:szCs w:val="22"/>
        </w:rPr>
        <w:t xml:space="preserve"> for second level labels to describe the characters allowed and rules applied for a particular </w:t>
      </w:r>
      <w:r w:rsidR="00FA2D59">
        <w:rPr>
          <w:rFonts w:ascii="Calibri" w:hAnsi="Calibri"/>
          <w:sz w:val="22"/>
          <w:szCs w:val="22"/>
        </w:rPr>
        <w:t>l</w:t>
      </w:r>
      <w:r w:rsidR="00FA2D59" w:rsidRPr="007A39A4">
        <w:rPr>
          <w:rFonts w:ascii="Calibri" w:hAnsi="Calibri"/>
          <w:sz w:val="22"/>
          <w:szCs w:val="22"/>
        </w:rPr>
        <w:t xml:space="preserve">anguage </w:t>
      </w:r>
      <w:r w:rsidRPr="007A39A4">
        <w:rPr>
          <w:rFonts w:ascii="Calibri" w:hAnsi="Calibri"/>
          <w:sz w:val="22"/>
          <w:szCs w:val="22"/>
        </w:rPr>
        <w:t xml:space="preserve">across all registries.  </w:t>
      </w:r>
      <w:r w:rsidR="00E45959">
        <w:rPr>
          <w:rFonts w:ascii="Calibri" w:hAnsi="Calibri"/>
          <w:sz w:val="22"/>
          <w:szCs w:val="22"/>
        </w:rPr>
        <w:t>Verisign believes that t</w:t>
      </w:r>
      <w:r w:rsidR="00FB1BC6" w:rsidRPr="007A39A4">
        <w:rPr>
          <w:rFonts w:ascii="Calibri" w:hAnsi="Calibri"/>
          <w:sz w:val="22"/>
          <w:szCs w:val="22"/>
        </w:rPr>
        <w:t>his</w:t>
      </w:r>
      <w:r w:rsidRPr="007A39A4">
        <w:rPr>
          <w:rFonts w:ascii="Calibri" w:hAnsi="Calibri"/>
          <w:sz w:val="22"/>
          <w:szCs w:val="22"/>
        </w:rPr>
        <w:t xml:space="preserve"> proposal is not well aligned with</w:t>
      </w:r>
      <w:r w:rsidR="00FA2D59">
        <w:rPr>
          <w:rFonts w:ascii="Calibri" w:hAnsi="Calibri"/>
          <w:sz w:val="22"/>
          <w:szCs w:val="22"/>
        </w:rPr>
        <w:t xml:space="preserve"> some of</w:t>
      </w:r>
      <w:r w:rsidRPr="007A39A4">
        <w:rPr>
          <w:rFonts w:ascii="Calibri" w:hAnsi="Calibri"/>
          <w:sz w:val="22"/>
          <w:szCs w:val="22"/>
        </w:rPr>
        <w:t xml:space="preserve"> ICANN’s larger goals for the domain name marketplace.</w:t>
      </w:r>
    </w:p>
    <w:p w:rsidR="0024578D" w:rsidRPr="007A39A4" w:rsidRDefault="00680C3A" w:rsidP="0024578D">
      <w:pPr>
        <w:pStyle w:val="ListParagraph"/>
        <w:numPr>
          <w:ilvl w:val="0"/>
          <w:numId w:val="1"/>
        </w:numPr>
        <w:spacing w:before="240"/>
        <w:rPr>
          <w:rFonts w:ascii="Calibri" w:hAnsi="Calibri"/>
          <w:sz w:val="22"/>
          <w:szCs w:val="22"/>
        </w:rPr>
      </w:pPr>
      <w:r w:rsidRPr="007A39A4">
        <w:rPr>
          <w:rFonts w:ascii="Calibri" w:hAnsi="Calibri"/>
          <w:b/>
          <w:bCs/>
          <w:sz w:val="22"/>
          <w:szCs w:val="22"/>
        </w:rPr>
        <w:t xml:space="preserve">Feasibility of </w:t>
      </w:r>
      <w:r w:rsidR="005411DB">
        <w:rPr>
          <w:rFonts w:ascii="Calibri" w:hAnsi="Calibri"/>
          <w:b/>
          <w:bCs/>
          <w:sz w:val="22"/>
          <w:szCs w:val="22"/>
        </w:rPr>
        <w:t xml:space="preserve">ICANN </w:t>
      </w:r>
      <w:r w:rsidRPr="007A39A4">
        <w:rPr>
          <w:rFonts w:ascii="Calibri" w:hAnsi="Calibri"/>
          <w:b/>
          <w:bCs/>
          <w:sz w:val="22"/>
          <w:szCs w:val="22"/>
        </w:rPr>
        <w:t>implementing</w:t>
      </w:r>
      <w:r w:rsidR="0024578D" w:rsidRPr="007A39A4">
        <w:rPr>
          <w:rFonts w:ascii="Calibri" w:hAnsi="Calibri"/>
          <w:b/>
          <w:bCs/>
          <w:sz w:val="22"/>
          <w:szCs w:val="22"/>
        </w:rPr>
        <w:t xml:space="preserve"> Label Generation </w:t>
      </w:r>
      <w:proofErr w:type="spellStart"/>
      <w:r w:rsidR="0024578D" w:rsidRPr="007A39A4">
        <w:rPr>
          <w:rFonts w:ascii="Calibri" w:hAnsi="Calibri"/>
          <w:b/>
          <w:bCs/>
          <w:sz w:val="22"/>
          <w:szCs w:val="22"/>
        </w:rPr>
        <w:t>Rulesets</w:t>
      </w:r>
      <w:proofErr w:type="spellEnd"/>
      <w:r w:rsidR="0024578D" w:rsidRPr="007A39A4">
        <w:rPr>
          <w:rFonts w:ascii="Calibri" w:hAnsi="Calibri"/>
          <w:b/>
          <w:bCs/>
          <w:sz w:val="22"/>
          <w:szCs w:val="22"/>
        </w:rPr>
        <w:t xml:space="preserve"> for the second level </w:t>
      </w:r>
    </w:p>
    <w:p w:rsidR="00680C3A" w:rsidRPr="007A39A4" w:rsidRDefault="00E45959" w:rsidP="0024578D">
      <w:pPr>
        <w:pStyle w:val="ListParagraph"/>
        <w:numPr>
          <w:ilvl w:val="1"/>
          <w:numId w:val="1"/>
        </w:numPr>
        <w:spacing w:before="120"/>
        <w:ind w:left="1080"/>
        <w:rPr>
          <w:rFonts w:ascii="Calibri" w:hAnsi="Calibri"/>
          <w:sz w:val="22"/>
          <w:szCs w:val="22"/>
        </w:rPr>
      </w:pPr>
      <w:r>
        <w:rPr>
          <w:rFonts w:ascii="Calibri" w:hAnsi="Calibri"/>
          <w:sz w:val="22"/>
          <w:szCs w:val="22"/>
        </w:rPr>
        <w:t>T</w:t>
      </w:r>
      <w:r w:rsidR="00680C3A" w:rsidRPr="007A39A4">
        <w:rPr>
          <w:rFonts w:ascii="Calibri" w:hAnsi="Calibri"/>
          <w:sz w:val="22"/>
          <w:szCs w:val="22"/>
        </w:rPr>
        <w:t xml:space="preserve">his proposal positions ICANN to be the de facto standard </w:t>
      </w:r>
      <w:r>
        <w:rPr>
          <w:rFonts w:ascii="Calibri" w:hAnsi="Calibri"/>
          <w:sz w:val="22"/>
          <w:szCs w:val="22"/>
        </w:rPr>
        <w:t xml:space="preserve">maker </w:t>
      </w:r>
      <w:r w:rsidR="00680C3A" w:rsidRPr="007A39A4">
        <w:rPr>
          <w:rFonts w:ascii="Calibri" w:hAnsi="Calibri"/>
          <w:sz w:val="22"/>
          <w:szCs w:val="22"/>
        </w:rPr>
        <w:t>and authority for the written word online.  This seems counter to ICANN’s stated goals for the domain name marketplace and outside of ICANN’s mandate.</w:t>
      </w:r>
    </w:p>
    <w:p w:rsidR="0024578D" w:rsidRDefault="0024578D" w:rsidP="0024578D">
      <w:pPr>
        <w:pStyle w:val="ListParagraph"/>
        <w:numPr>
          <w:ilvl w:val="1"/>
          <w:numId w:val="1"/>
        </w:numPr>
        <w:spacing w:before="120"/>
        <w:ind w:left="1080"/>
        <w:rPr>
          <w:rFonts w:ascii="Calibri" w:hAnsi="Calibri"/>
          <w:sz w:val="22"/>
          <w:szCs w:val="22"/>
        </w:rPr>
      </w:pPr>
      <w:r w:rsidRPr="007A39A4">
        <w:rPr>
          <w:rFonts w:ascii="Calibri" w:hAnsi="Calibri"/>
          <w:sz w:val="22"/>
          <w:szCs w:val="22"/>
        </w:rPr>
        <w:t>Languages are not static</w:t>
      </w:r>
      <w:r w:rsidR="00680C3A" w:rsidRPr="007A39A4">
        <w:rPr>
          <w:rFonts w:ascii="Calibri" w:hAnsi="Calibri"/>
          <w:sz w:val="22"/>
          <w:szCs w:val="22"/>
        </w:rPr>
        <w:t xml:space="preserve"> and differ </w:t>
      </w:r>
      <w:proofErr w:type="gramStart"/>
      <w:r w:rsidR="00680C3A" w:rsidRPr="007A39A4">
        <w:rPr>
          <w:rFonts w:ascii="Calibri" w:hAnsi="Calibri"/>
          <w:sz w:val="22"/>
          <w:szCs w:val="22"/>
        </w:rPr>
        <w:t>geographically</w:t>
      </w:r>
      <w:r w:rsidR="00E45959">
        <w:rPr>
          <w:rFonts w:ascii="Calibri" w:hAnsi="Calibri"/>
          <w:sz w:val="22"/>
          <w:szCs w:val="22"/>
        </w:rPr>
        <w:t>,</w:t>
      </w:r>
      <w:proofErr w:type="gramEnd"/>
      <w:r w:rsidR="00680C3A" w:rsidRPr="007A39A4">
        <w:rPr>
          <w:rFonts w:ascii="Calibri" w:hAnsi="Calibri"/>
          <w:sz w:val="22"/>
          <w:szCs w:val="22"/>
        </w:rPr>
        <w:t xml:space="preserve"> however ICANN is proposing to create single static </w:t>
      </w:r>
      <w:proofErr w:type="spellStart"/>
      <w:r w:rsidR="00680C3A" w:rsidRPr="007A39A4">
        <w:rPr>
          <w:rFonts w:ascii="Calibri" w:hAnsi="Calibri"/>
          <w:sz w:val="22"/>
          <w:szCs w:val="22"/>
        </w:rPr>
        <w:t>Rulesets</w:t>
      </w:r>
      <w:proofErr w:type="spellEnd"/>
      <w:r w:rsidR="00680C3A" w:rsidRPr="007A39A4">
        <w:rPr>
          <w:rFonts w:ascii="Calibri" w:hAnsi="Calibri"/>
          <w:sz w:val="22"/>
          <w:szCs w:val="22"/>
        </w:rPr>
        <w:t xml:space="preserve"> for languages</w:t>
      </w:r>
      <w:r w:rsidRPr="007A39A4">
        <w:rPr>
          <w:rFonts w:ascii="Calibri" w:hAnsi="Calibri"/>
          <w:sz w:val="22"/>
          <w:szCs w:val="22"/>
        </w:rPr>
        <w:t xml:space="preserve">.  The processes required to document and apply language rules </w:t>
      </w:r>
      <w:r w:rsidR="00111E2C" w:rsidRPr="007A39A4">
        <w:rPr>
          <w:rFonts w:ascii="Calibri" w:hAnsi="Calibri"/>
          <w:sz w:val="22"/>
          <w:szCs w:val="22"/>
        </w:rPr>
        <w:t xml:space="preserve">over time </w:t>
      </w:r>
      <w:r w:rsidRPr="007A39A4">
        <w:rPr>
          <w:rFonts w:ascii="Calibri" w:hAnsi="Calibri"/>
          <w:sz w:val="22"/>
          <w:szCs w:val="22"/>
        </w:rPr>
        <w:t xml:space="preserve">even if managed by an agile bureaucracy may serve to slow the change of languages, and </w:t>
      </w:r>
      <w:r w:rsidR="00680C3A" w:rsidRPr="007A39A4">
        <w:rPr>
          <w:rFonts w:ascii="Calibri" w:hAnsi="Calibri"/>
          <w:sz w:val="22"/>
          <w:szCs w:val="22"/>
        </w:rPr>
        <w:t>hinder</w:t>
      </w:r>
      <w:r w:rsidRPr="007A39A4">
        <w:rPr>
          <w:rFonts w:ascii="Calibri" w:hAnsi="Calibri"/>
          <w:sz w:val="22"/>
          <w:szCs w:val="22"/>
        </w:rPr>
        <w:t xml:space="preserve"> communicat</w:t>
      </w:r>
      <w:r w:rsidR="00680C3A" w:rsidRPr="007A39A4">
        <w:rPr>
          <w:rFonts w:ascii="Calibri" w:hAnsi="Calibri"/>
          <w:sz w:val="22"/>
          <w:szCs w:val="22"/>
        </w:rPr>
        <w:t>ion onlin</w:t>
      </w:r>
      <w:r w:rsidRPr="007A39A4">
        <w:rPr>
          <w:rFonts w:ascii="Calibri" w:hAnsi="Calibri"/>
          <w:sz w:val="22"/>
          <w:szCs w:val="22"/>
        </w:rPr>
        <w:t>e.</w:t>
      </w:r>
    </w:p>
    <w:p w:rsidR="005411DB" w:rsidRDefault="005411DB" w:rsidP="0024578D">
      <w:pPr>
        <w:pStyle w:val="ListParagraph"/>
        <w:numPr>
          <w:ilvl w:val="1"/>
          <w:numId w:val="1"/>
        </w:numPr>
        <w:spacing w:before="120"/>
        <w:ind w:left="1080"/>
        <w:rPr>
          <w:rFonts w:ascii="Calibri" w:hAnsi="Calibri"/>
          <w:sz w:val="22"/>
          <w:szCs w:val="22"/>
        </w:rPr>
      </w:pPr>
      <w:r>
        <w:rPr>
          <w:rFonts w:ascii="Calibri" w:hAnsi="Calibri"/>
          <w:sz w:val="22"/>
          <w:szCs w:val="22"/>
        </w:rPr>
        <w:t>Much of the work and standards that exist today around IDNs has been done through the IETF.</w:t>
      </w:r>
      <w:r w:rsidR="00302677">
        <w:rPr>
          <w:rFonts w:ascii="Calibri" w:hAnsi="Calibri"/>
          <w:sz w:val="22"/>
          <w:szCs w:val="22"/>
        </w:rPr>
        <w:t xml:space="preserve">  Verisign feels that</w:t>
      </w:r>
      <w:r w:rsidR="00F70649">
        <w:rPr>
          <w:rFonts w:ascii="Calibri" w:hAnsi="Calibri"/>
          <w:sz w:val="22"/>
          <w:szCs w:val="22"/>
        </w:rPr>
        <w:t xml:space="preserve"> if ICANN wants to work on improvements to the IDN standards that exist today, it should be done through an appropriate standards body, rather than as an ICANN </w:t>
      </w:r>
      <w:r w:rsidR="00600DA2">
        <w:rPr>
          <w:rFonts w:ascii="Calibri" w:hAnsi="Calibri"/>
          <w:sz w:val="22"/>
          <w:szCs w:val="22"/>
        </w:rPr>
        <w:t xml:space="preserve">staff </w:t>
      </w:r>
      <w:r w:rsidR="00F70649">
        <w:rPr>
          <w:rFonts w:ascii="Calibri" w:hAnsi="Calibri"/>
          <w:sz w:val="22"/>
          <w:szCs w:val="22"/>
        </w:rPr>
        <w:t>initiative.</w:t>
      </w:r>
    </w:p>
    <w:p w:rsidR="00600DA2" w:rsidRDefault="00775430" w:rsidP="00600DA2">
      <w:pPr>
        <w:pStyle w:val="ListParagraph"/>
        <w:numPr>
          <w:ilvl w:val="1"/>
          <w:numId w:val="1"/>
        </w:numPr>
        <w:spacing w:before="120"/>
        <w:ind w:left="1080"/>
        <w:rPr>
          <w:rFonts w:ascii="Calibri" w:hAnsi="Calibri"/>
          <w:sz w:val="22"/>
          <w:szCs w:val="22"/>
        </w:rPr>
      </w:pPr>
      <w:r>
        <w:rPr>
          <w:rFonts w:ascii="Calibri" w:hAnsi="Calibri"/>
          <w:sz w:val="22"/>
          <w:szCs w:val="22"/>
        </w:rPr>
        <w:t>In the overview it is indicated that this initiative is being undertaken at the request of the community.  Can you please provide details around who in the community has requested this and a record of the request(s)?</w:t>
      </w:r>
    </w:p>
    <w:p w:rsidR="00775430" w:rsidRPr="00600DA2" w:rsidRDefault="00775430" w:rsidP="00600DA2">
      <w:pPr>
        <w:pStyle w:val="ListParagraph"/>
        <w:numPr>
          <w:ilvl w:val="1"/>
          <w:numId w:val="1"/>
        </w:numPr>
        <w:spacing w:before="120"/>
        <w:ind w:left="1080"/>
        <w:rPr>
          <w:rFonts w:ascii="Calibri" w:hAnsi="Calibri"/>
          <w:sz w:val="22"/>
          <w:szCs w:val="22"/>
        </w:rPr>
      </w:pPr>
      <w:r w:rsidRPr="00600DA2">
        <w:rPr>
          <w:rFonts w:ascii="Calibri" w:hAnsi="Calibri"/>
          <w:sz w:val="22"/>
          <w:szCs w:val="22"/>
        </w:rPr>
        <w:t xml:space="preserve">The proposal indicates that the </w:t>
      </w:r>
      <w:proofErr w:type="spellStart"/>
      <w:r w:rsidRPr="00600DA2">
        <w:rPr>
          <w:rFonts w:ascii="Calibri" w:hAnsi="Calibri"/>
          <w:sz w:val="22"/>
          <w:szCs w:val="22"/>
        </w:rPr>
        <w:t>Rulesets</w:t>
      </w:r>
      <w:proofErr w:type="spellEnd"/>
      <w:r w:rsidRPr="00600DA2">
        <w:rPr>
          <w:rFonts w:ascii="Calibri" w:hAnsi="Calibri"/>
          <w:sz w:val="22"/>
          <w:szCs w:val="22"/>
        </w:rPr>
        <w:t xml:space="preserve"> would be generated using the informational</w:t>
      </w:r>
      <w:r w:rsidR="00DD7478">
        <w:rPr>
          <w:rFonts w:ascii="Calibri" w:hAnsi="Calibri"/>
          <w:sz w:val="22"/>
          <w:szCs w:val="22"/>
        </w:rPr>
        <w:t xml:space="preserve"> draft at </w:t>
      </w:r>
      <w:hyperlink r:id="rId6" w:history="1">
        <w:r w:rsidRPr="00600DA2">
          <w:rPr>
            <w:rStyle w:val="Hyperlink"/>
            <w:rFonts w:ascii="Calibri" w:hAnsi="Calibri"/>
            <w:sz w:val="22"/>
            <w:szCs w:val="22"/>
          </w:rPr>
          <w:t>https://tools.ietf.org/html/draft-davies-idntables/</w:t>
        </w:r>
      </w:hyperlink>
      <w:r w:rsidRPr="00600DA2">
        <w:rPr>
          <w:rFonts w:ascii="Calibri" w:hAnsi="Calibri"/>
          <w:sz w:val="22"/>
          <w:szCs w:val="22"/>
        </w:rPr>
        <w:t>.</w:t>
      </w:r>
      <w:r w:rsidR="00600DA2" w:rsidRPr="00600DA2">
        <w:rPr>
          <w:rFonts w:ascii="Calibri" w:hAnsi="Calibri"/>
          <w:sz w:val="22"/>
          <w:szCs w:val="22"/>
        </w:rPr>
        <w:t xml:space="preserve">  Verisign questions the use of this format when RFC 4290 is widely adopted and accepted.</w:t>
      </w:r>
    </w:p>
    <w:p w:rsidR="0024578D" w:rsidRPr="007A39A4" w:rsidRDefault="0024578D" w:rsidP="004555C7">
      <w:pPr>
        <w:rPr>
          <w:rFonts w:ascii="Calibri" w:hAnsi="Calibri"/>
          <w:sz w:val="22"/>
          <w:szCs w:val="22"/>
        </w:rPr>
      </w:pPr>
    </w:p>
    <w:p w:rsidR="0024578D" w:rsidRPr="007A39A4" w:rsidRDefault="0024578D" w:rsidP="0024578D">
      <w:pPr>
        <w:pStyle w:val="ListParagraph"/>
        <w:numPr>
          <w:ilvl w:val="0"/>
          <w:numId w:val="1"/>
        </w:numPr>
        <w:spacing w:before="240"/>
        <w:rPr>
          <w:rFonts w:ascii="Calibri" w:hAnsi="Calibri"/>
          <w:b/>
          <w:bCs/>
          <w:sz w:val="22"/>
          <w:szCs w:val="22"/>
        </w:rPr>
      </w:pPr>
      <w:r w:rsidRPr="007A39A4">
        <w:rPr>
          <w:rFonts w:ascii="Calibri" w:hAnsi="Calibri"/>
          <w:b/>
          <w:bCs/>
          <w:sz w:val="22"/>
          <w:szCs w:val="22"/>
        </w:rPr>
        <w:t>Domains names are identifiers and will not always be grammatically correct.</w:t>
      </w:r>
    </w:p>
    <w:p w:rsidR="0024578D" w:rsidRPr="007A39A4" w:rsidRDefault="0024578D" w:rsidP="0024578D">
      <w:pPr>
        <w:pStyle w:val="ListParagraph"/>
        <w:numPr>
          <w:ilvl w:val="1"/>
          <w:numId w:val="1"/>
        </w:numPr>
        <w:spacing w:before="120"/>
        <w:ind w:left="1080"/>
        <w:rPr>
          <w:rFonts w:ascii="Calibri" w:hAnsi="Calibri"/>
          <w:sz w:val="22"/>
          <w:szCs w:val="22"/>
        </w:rPr>
      </w:pPr>
      <w:r w:rsidRPr="007A39A4">
        <w:rPr>
          <w:rFonts w:ascii="Calibri" w:hAnsi="Calibri"/>
          <w:sz w:val="22"/>
          <w:szCs w:val="22"/>
        </w:rPr>
        <w:t>Domains are appropriately described as ‘names’.  Names transcend language.  A good English language example is the FLICKR.COM domain name, a popular image aggregation site.  The word ‘</w:t>
      </w:r>
      <w:proofErr w:type="spellStart"/>
      <w:r w:rsidRPr="007A39A4">
        <w:rPr>
          <w:rFonts w:ascii="Calibri" w:hAnsi="Calibri"/>
          <w:sz w:val="22"/>
          <w:szCs w:val="22"/>
        </w:rPr>
        <w:t>flickr</w:t>
      </w:r>
      <w:proofErr w:type="spellEnd"/>
      <w:r w:rsidRPr="007A39A4">
        <w:rPr>
          <w:rFonts w:ascii="Calibri" w:hAnsi="Calibri"/>
          <w:sz w:val="22"/>
          <w:szCs w:val="22"/>
        </w:rPr>
        <w:t xml:space="preserve">’ is not proper English, and may not conform to any known set of language rules.  But it’s a viable and valuable domain name in the marketplace.  What </w:t>
      </w:r>
      <w:r w:rsidR="00111E2C" w:rsidRPr="007A39A4">
        <w:rPr>
          <w:rFonts w:ascii="Calibri" w:hAnsi="Calibri"/>
          <w:sz w:val="22"/>
          <w:szCs w:val="22"/>
        </w:rPr>
        <w:t>purpose does it serve</w:t>
      </w:r>
      <w:r w:rsidRPr="007A39A4">
        <w:rPr>
          <w:rFonts w:ascii="Calibri" w:hAnsi="Calibri"/>
          <w:sz w:val="22"/>
          <w:szCs w:val="22"/>
        </w:rPr>
        <w:t xml:space="preserve"> ICANN or the community to eliminate FLICKR.COM and other domains that may not be linguistically valid?  Pursuing Label Generation </w:t>
      </w:r>
      <w:proofErr w:type="spellStart"/>
      <w:r w:rsidRPr="007A39A4">
        <w:rPr>
          <w:rFonts w:ascii="Calibri" w:hAnsi="Calibri"/>
          <w:sz w:val="22"/>
          <w:szCs w:val="22"/>
        </w:rPr>
        <w:t>Rulesets</w:t>
      </w:r>
      <w:proofErr w:type="spellEnd"/>
      <w:r w:rsidRPr="007A39A4">
        <w:rPr>
          <w:rFonts w:ascii="Calibri" w:hAnsi="Calibri"/>
          <w:sz w:val="22"/>
          <w:szCs w:val="22"/>
        </w:rPr>
        <w:t xml:space="preserve"> seems like a distraction from ICANN’s more worthy goals for the domain name marketplace, such as ensuring security and stability, and fostering </w:t>
      </w:r>
      <w:r w:rsidR="00FB302E">
        <w:rPr>
          <w:rFonts w:ascii="Calibri" w:hAnsi="Calibri"/>
          <w:sz w:val="22"/>
          <w:szCs w:val="22"/>
        </w:rPr>
        <w:t xml:space="preserve">innovation and </w:t>
      </w:r>
      <w:r w:rsidRPr="007A39A4">
        <w:rPr>
          <w:rFonts w:ascii="Calibri" w:hAnsi="Calibri"/>
          <w:sz w:val="22"/>
          <w:szCs w:val="22"/>
        </w:rPr>
        <w:t>competition.</w:t>
      </w:r>
    </w:p>
    <w:p w:rsidR="0024578D" w:rsidRPr="007A39A4" w:rsidRDefault="0024578D" w:rsidP="004555C7">
      <w:pPr>
        <w:rPr>
          <w:rFonts w:ascii="Calibri" w:hAnsi="Calibri"/>
          <w:sz w:val="22"/>
          <w:szCs w:val="22"/>
        </w:rPr>
      </w:pPr>
    </w:p>
    <w:p w:rsidR="004555C7" w:rsidRPr="007A39A4" w:rsidRDefault="004555C7" w:rsidP="004555C7">
      <w:pPr>
        <w:pStyle w:val="ListParagraph"/>
        <w:numPr>
          <w:ilvl w:val="0"/>
          <w:numId w:val="1"/>
        </w:numPr>
        <w:spacing w:before="240"/>
        <w:rPr>
          <w:rFonts w:ascii="Calibri" w:hAnsi="Calibri"/>
          <w:sz w:val="22"/>
          <w:szCs w:val="22"/>
        </w:rPr>
      </w:pPr>
      <w:r w:rsidRPr="007A39A4">
        <w:rPr>
          <w:rFonts w:ascii="Calibri" w:hAnsi="Calibri"/>
          <w:b/>
          <w:bCs/>
          <w:sz w:val="22"/>
          <w:szCs w:val="22"/>
        </w:rPr>
        <w:t xml:space="preserve">Implementation of Label Generation </w:t>
      </w:r>
      <w:proofErr w:type="spellStart"/>
      <w:r w:rsidRPr="007A39A4">
        <w:rPr>
          <w:rFonts w:ascii="Calibri" w:hAnsi="Calibri"/>
          <w:b/>
          <w:bCs/>
          <w:sz w:val="22"/>
          <w:szCs w:val="22"/>
        </w:rPr>
        <w:t>Rulesets</w:t>
      </w:r>
      <w:proofErr w:type="spellEnd"/>
      <w:r w:rsidRPr="007A39A4">
        <w:rPr>
          <w:rFonts w:ascii="Calibri" w:hAnsi="Calibri"/>
          <w:b/>
          <w:bCs/>
          <w:sz w:val="22"/>
          <w:szCs w:val="22"/>
        </w:rPr>
        <w:t xml:space="preserve"> (as currently proposed) will reduce competition among registries.</w:t>
      </w:r>
    </w:p>
    <w:p w:rsidR="004555C7" w:rsidRPr="007A39A4" w:rsidRDefault="004555C7" w:rsidP="004555C7">
      <w:pPr>
        <w:pStyle w:val="ListParagraph"/>
        <w:numPr>
          <w:ilvl w:val="1"/>
          <w:numId w:val="1"/>
        </w:numPr>
        <w:spacing w:before="120"/>
        <w:ind w:left="1080"/>
        <w:rPr>
          <w:rFonts w:ascii="Calibri" w:hAnsi="Calibri"/>
          <w:sz w:val="22"/>
          <w:szCs w:val="22"/>
        </w:rPr>
      </w:pPr>
      <w:r w:rsidRPr="007A39A4">
        <w:rPr>
          <w:rFonts w:ascii="Calibri" w:hAnsi="Calibri"/>
          <w:sz w:val="22"/>
          <w:szCs w:val="22"/>
        </w:rPr>
        <w:t xml:space="preserve">Competition between registries ensures that consumers can choose from a broad set of options and services in the domain name marketplace.  ICANN’s proposal will reduce competition by preventing registries from offering a variety of characters or rules.  Obviously, it’s important that registries prevent </w:t>
      </w:r>
      <w:r w:rsidR="00E45959">
        <w:rPr>
          <w:rFonts w:ascii="Calibri" w:hAnsi="Calibri"/>
          <w:sz w:val="22"/>
          <w:szCs w:val="22"/>
        </w:rPr>
        <w:t>confusing</w:t>
      </w:r>
      <w:r w:rsidR="00E45959" w:rsidRPr="007A39A4">
        <w:rPr>
          <w:rFonts w:ascii="Calibri" w:hAnsi="Calibri"/>
          <w:sz w:val="22"/>
          <w:szCs w:val="22"/>
        </w:rPr>
        <w:t xml:space="preserve"> </w:t>
      </w:r>
      <w:r w:rsidRPr="007A39A4">
        <w:rPr>
          <w:rFonts w:ascii="Calibri" w:hAnsi="Calibri"/>
          <w:sz w:val="22"/>
          <w:szCs w:val="22"/>
        </w:rPr>
        <w:t>registrations.  But ICANN has always allowed registries to support a variety of non-</w:t>
      </w:r>
      <w:r w:rsidR="005411DB">
        <w:rPr>
          <w:rFonts w:ascii="Calibri" w:hAnsi="Calibri"/>
          <w:sz w:val="22"/>
          <w:szCs w:val="22"/>
        </w:rPr>
        <w:t>confusing</w:t>
      </w:r>
      <w:r w:rsidR="00E45959" w:rsidRPr="007A39A4">
        <w:rPr>
          <w:rFonts w:ascii="Calibri" w:hAnsi="Calibri"/>
          <w:sz w:val="22"/>
          <w:szCs w:val="22"/>
        </w:rPr>
        <w:t xml:space="preserve"> </w:t>
      </w:r>
      <w:r w:rsidRPr="007A39A4">
        <w:rPr>
          <w:rFonts w:ascii="Calibri" w:hAnsi="Calibri"/>
          <w:sz w:val="22"/>
          <w:szCs w:val="22"/>
        </w:rPr>
        <w:t xml:space="preserve">registrations which has served to foster competition.  ICANN should continue its original policy in support of competition that has helped </w:t>
      </w:r>
      <w:r w:rsidR="00111E2C" w:rsidRPr="007A39A4">
        <w:rPr>
          <w:rFonts w:ascii="Calibri" w:hAnsi="Calibri"/>
          <w:sz w:val="22"/>
          <w:szCs w:val="22"/>
        </w:rPr>
        <w:t xml:space="preserve">create </w:t>
      </w:r>
      <w:r w:rsidRPr="007A39A4">
        <w:rPr>
          <w:rFonts w:ascii="Calibri" w:hAnsi="Calibri"/>
          <w:sz w:val="22"/>
          <w:szCs w:val="22"/>
        </w:rPr>
        <w:t>a vibrant domain name marketplace.</w:t>
      </w:r>
    </w:p>
    <w:p w:rsidR="004555C7" w:rsidRPr="007A39A4" w:rsidRDefault="004555C7" w:rsidP="004555C7">
      <w:pPr>
        <w:pStyle w:val="ListParagraph"/>
        <w:numPr>
          <w:ilvl w:val="1"/>
          <w:numId w:val="1"/>
        </w:numPr>
        <w:spacing w:before="120"/>
        <w:ind w:left="1080"/>
        <w:rPr>
          <w:rFonts w:ascii="Calibri" w:hAnsi="Calibri"/>
          <w:sz w:val="22"/>
          <w:szCs w:val="22"/>
        </w:rPr>
      </w:pPr>
      <w:r w:rsidRPr="007A39A4">
        <w:rPr>
          <w:rFonts w:ascii="Calibri" w:hAnsi="Calibri"/>
          <w:sz w:val="22"/>
          <w:szCs w:val="22"/>
        </w:rPr>
        <w:lastRenderedPageBreak/>
        <w:t xml:space="preserve">As an example, some registries may choose to compete with other registries for Chinese Language registrations by supporting certain rarely used Chinese Unicode code points.  </w:t>
      </w:r>
      <w:r w:rsidR="00111E2C" w:rsidRPr="007A39A4">
        <w:rPr>
          <w:rFonts w:ascii="Calibri" w:hAnsi="Calibri"/>
          <w:sz w:val="22"/>
          <w:szCs w:val="22"/>
        </w:rPr>
        <w:t xml:space="preserve">Provided </w:t>
      </w:r>
      <w:r w:rsidRPr="007A39A4">
        <w:rPr>
          <w:rFonts w:ascii="Calibri" w:hAnsi="Calibri"/>
          <w:sz w:val="22"/>
          <w:szCs w:val="22"/>
        </w:rPr>
        <w:t xml:space="preserve">that these code points are valid Chinese characters, and </w:t>
      </w:r>
      <w:r w:rsidR="00E45959">
        <w:rPr>
          <w:rFonts w:ascii="Calibri" w:hAnsi="Calibri"/>
          <w:sz w:val="22"/>
          <w:szCs w:val="22"/>
        </w:rPr>
        <w:t>do not create confusion</w:t>
      </w:r>
      <w:r w:rsidRPr="007A39A4">
        <w:rPr>
          <w:rFonts w:ascii="Calibri" w:hAnsi="Calibri"/>
          <w:sz w:val="22"/>
          <w:szCs w:val="22"/>
        </w:rPr>
        <w:t xml:space="preserve">, this competitive practice will serve consumers in a positive way.  </w:t>
      </w:r>
    </w:p>
    <w:p w:rsidR="00805A2A" w:rsidRPr="007A39A4" w:rsidRDefault="00355959"/>
    <w:sectPr w:rsidR="00805A2A" w:rsidRPr="007A3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D1437"/>
    <w:multiLevelType w:val="hybridMultilevel"/>
    <w:tmpl w:val="8C840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C7"/>
    <w:rsid w:val="00111E2C"/>
    <w:rsid w:val="0024578D"/>
    <w:rsid w:val="002F6D54"/>
    <w:rsid w:val="00302677"/>
    <w:rsid w:val="00355959"/>
    <w:rsid w:val="003B3E95"/>
    <w:rsid w:val="004555C7"/>
    <w:rsid w:val="005411DB"/>
    <w:rsid w:val="005E1D3E"/>
    <w:rsid w:val="00600DA2"/>
    <w:rsid w:val="00680C3A"/>
    <w:rsid w:val="00694146"/>
    <w:rsid w:val="00775430"/>
    <w:rsid w:val="007A39A4"/>
    <w:rsid w:val="00804840"/>
    <w:rsid w:val="0098785A"/>
    <w:rsid w:val="00A84BD5"/>
    <w:rsid w:val="00B93ACB"/>
    <w:rsid w:val="00BD71CC"/>
    <w:rsid w:val="00C67145"/>
    <w:rsid w:val="00D243CE"/>
    <w:rsid w:val="00D27E22"/>
    <w:rsid w:val="00D86531"/>
    <w:rsid w:val="00DC762A"/>
    <w:rsid w:val="00DD7478"/>
    <w:rsid w:val="00E047A8"/>
    <w:rsid w:val="00E45959"/>
    <w:rsid w:val="00F1434B"/>
    <w:rsid w:val="00F70649"/>
    <w:rsid w:val="00FA2D59"/>
    <w:rsid w:val="00FB1BC6"/>
    <w:rsid w:val="00FB3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C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5C7"/>
    <w:pPr>
      <w:ind w:left="720"/>
    </w:pPr>
  </w:style>
  <w:style w:type="character" w:styleId="CommentReference">
    <w:name w:val="annotation reference"/>
    <w:basedOn w:val="DefaultParagraphFont"/>
    <w:uiPriority w:val="99"/>
    <w:semiHidden/>
    <w:unhideWhenUsed/>
    <w:rsid w:val="004555C7"/>
    <w:rPr>
      <w:sz w:val="16"/>
      <w:szCs w:val="16"/>
    </w:rPr>
  </w:style>
  <w:style w:type="paragraph" w:styleId="CommentText">
    <w:name w:val="annotation text"/>
    <w:basedOn w:val="Normal"/>
    <w:link w:val="CommentTextChar"/>
    <w:uiPriority w:val="99"/>
    <w:semiHidden/>
    <w:unhideWhenUsed/>
    <w:rsid w:val="004555C7"/>
    <w:rPr>
      <w:sz w:val="20"/>
      <w:szCs w:val="20"/>
    </w:rPr>
  </w:style>
  <w:style w:type="character" w:customStyle="1" w:styleId="CommentTextChar">
    <w:name w:val="Comment Text Char"/>
    <w:basedOn w:val="DefaultParagraphFont"/>
    <w:link w:val="CommentText"/>
    <w:uiPriority w:val="99"/>
    <w:semiHidden/>
    <w:rsid w:val="004555C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55C7"/>
    <w:rPr>
      <w:b/>
      <w:bCs/>
    </w:rPr>
  </w:style>
  <w:style w:type="character" w:customStyle="1" w:styleId="CommentSubjectChar">
    <w:name w:val="Comment Subject Char"/>
    <w:basedOn w:val="CommentTextChar"/>
    <w:link w:val="CommentSubject"/>
    <w:uiPriority w:val="99"/>
    <w:semiHidden/>
    <w:rsid w:val="004555C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555C7"/>
    <w:rPr>
      <w:rFonts w:ascii="Tahoma" w:hAnsi="Tahoma" w:cs="Tahoma"/>
      <w:sz w:val="16"/>
      <w:szCs w:val="16"/>
    </w:rPr>
  </w:style>
  <w:style w:type="character" w:customStyle="1" w:styleId="BalloonTextChar">
    <w:name w:val="Balloon Text Char"/>
    <w:basedOn w:val="DefaultParagraphFont"/>
    <w:link w:val="BalloonText"/>
    <w:uiPriority w:val="99"/>
    <w:semiHidden/>
    <w:rsid w:val="004555C7"/>
    <w:rPr>
      <w:rFonts w:ascii="Tahoma" w:hAnsi="Tahoma" w:cs="Tahoma"/>
      <w:sz w:val="16"/>
      <w:szCs w:val="16"/>
    </w:rPr>
  </w:style>
  <w:style w:type="character" w:styleId="Hyperlink">
    <w:name w:val="Hyperlink"/>
    <w:basedOn w:val="DefaultParagraphFont"/>
    <w:uiPriority w:val="99"/>
    <w:unhideWhenUsed/>
    <w:rsid w:val="007754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C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5C7"/>
    <w:pPr>
      <w:ind w:left="720"/>
    </w:pPr>
  </w:style>
  <w:style w:type="character" w:styleId="CommentReference">
    <w:name w:val="annotation reference"/>
    <w:basedOn w:val="DefaultParagraphFont"/>
    <w:uiPriority w:val="99"/>
    <w:semiHidden/>
    <w:unhideWhenUsed/>
    <w:rsid w:val="004555C7"/>
    <w:rPr>
      <w:sz w:val="16"/>
      <w:szCs w:val="16"/>
    </w:rPr>
  </w:style>
  <w:style w:type="paragraph" w:styleId="CommentText">
    <w:name w:val="annotation text"/>
    <w:basedOn w:val="Normal"/>
    <w:link w:val="CommentTextChar"/>
    <w:uiPriority w:val="99"/>
    <w:semiHidden/>
    <w:unhideWhenUsed/>
    <w:rsid w:val="004555C7"/>
    <w:rPr>
      <w:sz w:val="20"/>
      <w:szCs w:val="20"/>
    </w:rPr>
  </w:style>
  <w:style w:type="character" w:customStyle="1" w:styleId="CommentTextChar">
    <w:name w:val="Comment Text Char"/>
    <w:basedOn w:val="DefaultParagraphFont"/>
    <w:link w:val="CommentText"/>
    <w:uiPriority w:val="99"/>
    <w:semiHidden/>
    <w:rsid w:val="004555C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55C7"/>
    <w:rPr>
      <w:b/>
      <w:bCs/>
    </w:rPr>
  </w:style>
  <w:style w:type="character" w:customStyle="1" w:styleId="CommentSubjectChar">
    <w:name w:val="Comment Subject Char"/>
    <w:basedOn w:val="CommentTextChar"/>
    <w:link w:val="CommentSubject"/>
    <w:uiPriority w:val="99"/>
    <w:semiHidden/>
    <w:rsid w:val="004555C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555C7"/>
    <w:rPr>
      <w:rFonts w:ascii="Tahoma" w:hAnsi="Tahoma" w:cs="Tahoma"/>
      <w:sz w:val="16"/>
      <w:szCs w:val="16"/>
    </w:rPr>
  </w:style>
  <w:style w:type="character" w:customStyle="1" w:styleId="BalloonTextChar">
    <w:name w:val="Balloon Text Char"/>
    <w:basedOn w:val="DefaultParagraphFont"/>
    <w:link w:val="BalloonText"/>
    <w:uiPriority w:val="99"/>
    <w:semiHidden/>
    <w:rsid w:val="004555C7"/>
    <w:rPr>
      <w:rFonts w:ascii="Tahoma" w:hAnsi="Tahoma" w:cs="Tahoma"/>
      <w:sz w:val="16"/>
      <w:szCs w:val="16"/>
    </w:rPr>
  </w:style>
  <w:style w:type="character" w:styleId="Hyperlink">
    <w:name w:val="Hyperlink"/>
    <w:basedOn w:val="DefaultParagraphFont"/>
    <w:uiPriority w:val="99"/>
    <w:unhideWhenUsed/>
    <w:rsid w:val="007754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4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ietf.org/html/draft-davies-idntabl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Tan</dc:creator>
  <cp:lastModifiedBy>Chuck Gomes</cp:lastModifiedBy>
  <cp:revision>2</cp:revision>
  <dcterms:created xsi:type="dcterms:W3CDTF">2015-04-17T21:33:00Z</dcterms:created>
  <dcterms:modified xsi:type="dcterms:W3CDTF">2015-04-17T21:33:00Z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-561816252</vt:i4>
  </property>
  <property fmtid="{D5CDD505-2E9C-101B-9397-08002B2CF9AE}" pid="3" name="_NewReviewCycle">
    <vt:lpwstr/>
  </property>
  <property fmtid="{D5CDD505-2E9C-101B-9397-08002B2CF9AE}" pid="4" name="_EmailSubject">
    <vt:lpwstr>Comments on LGR Rulesets</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8" name="_PreviousAdHocReviewCycleID">
    <vt:i4>967250944</vt:i4>
  </property>
</Properties>
</file>