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FB" w:rsidRPr="00C374FB" w:rsidRDefault="00C374FB" w:rsidP="00C374FB">
      <w:pPr>
        <w:rPr>
          <w:sz w:val="22"/>
          <w:szCs w:val="22"/>
        </w:rPr>
      </w:pPr>
      <w:bookmarkStart w:id="0" w:name="_GoBack"/>
      <w:bookmarkEnd w:id="0"/>
      <w:r w:rsidRPr="00C374FB">
        <w:rPr>
          <w:b/>
          <w:bCs/>
          <w:sz w:val="22"/>
          <w:szCs w:val="22"/>
        </w:rPr>
        <w:t xml:space="preserve">Trademark Clearinghouse </w:t>
      </w:r>
    </w:p>
    <w:p w:rsidR="00C374FB" w:rsidRDefault="00C374FB" w:rsidP="00C374FB">
      <w:pPr>
        <w:pStyle w:val="Default"/>
        <w:rPr>
          <w:sz w:val="22"/>
          <w:szCs w:val="22"/>
        </w:rPr>
      </w:pPr>
    </w:p>
    <w:p w:rsidR="00C374FB" w:rsidRDefault="00C374FB" w:rsidP="00C374FB">
      <w:pPr>
        <w:pStyle w:val="Default"/>
        <w:rPr>
          <w:sz w:val="22"/>
          <w:szCs w:val="22"/>
        </w:rPr>
      </w:pPr>
    </w:p>
    <w:p w:rsidR="00C374FB" w:rsidRPr="007C75EC" w:rsidRDefault="00C374FB" w:rsidP="00C374FB">
      <w:pPr>
        <w:pStyle w:val="Default"/>
        <w:numPr>
          <w:ilvl w:val="0"/>
          <w:numId w:val="15"/>
        </w:numPr>
        <w:rPr>
          <w:sz w:val="22"/>
          <w:szCs w:val="22"/>
          <w:lang w:val="en-US"/>
        </w:rPr>
      </w:pPr>
      <w:r w:rsidRPr="007C75EC">
        <w:rPr>
          <w:sz w:val="22"/>
          <w:szCs w:val="22"/>
          <w:lang w:val="en-US"/>
        </w:rPr>
        <w:t>What percentage of your marks did you record in the Clearinghouse? What factors did you take into consideration in making this decision and which was the most important factor?</w:t>
      </w:r>
    </w:p>
    <w:p w:rsidR="00C374FB" w:rsidRPr="007C75EC" w:rsidRDefault="00C374FB" w:rsidP="00C374FB">
      <w:pPr>
        <w:pStyle w:val="Default"/>
        <w:rPr>
          <w:sz w:val="22"/>
          <w:szCs w:val="22"/>
          <w:lang w:val="en-US"/>
        </w:rPr>
      </w:pPr>
    </w:p>
    <w:p w:rsidR="00482F6E" w:rsidRPr="007C75EC" w:rsidRDefault="003A7730" w:rsidP="00482F6E">
      <w:pPr>
        <w:pStyle w:val="Default"/>
        <w:ind w:left="708"/>
        <w:rPr>
          <w:color w:val="auto"/>
          <w:sz w:val="22"/>
          <w:szCs w:val="22"/>
          <w:lang w:val="en-US"/>
        </w:rPr>
      </w:pPr>
      <w:r>
        <w:rPr>
          <w:sz w:val="22"/>
          <w:szCs w:val="22"/>
          <w:lang w:val="en-US"/>
        </w:rPr>
        <w:t>Volkswagen registered only two trademarks, in particular the wordmark “Volkswagen” and the same mark in Chinese characters. The trademarks were registered, as registration was mandatory when applying for a .</w:t>
      </w:r>
      <w:r w:rsidRPr="00482F6E">
        <w:rPr>
          <w:sz w:val="22"/>
          <w:szCs w:val="22"/>
          <w:lang w:val="en-US"/>
        </w:rPr>
        <w:t>brand.</w:t>
      </w:r>
      <w:r w:rsidR="005F2676">
        <w:rPr>
          <w:color w:val="auto"/>
          <w:sz w:val="22"/>
          <w:szCs w:val="22"/>
          <w:lang w:val="en-US"/>
        </w:rPr>
        <w:t xml:space="preserve"> The</w:t>
      </w:r>
      <w:r w:rsidR="00482F6E" w:rsidRPr="00482F6E">
        <w:rPr>
          <w:color w:val="auto"/>
          <w:sz w:val="22"/>
          <w:szCs w:val="22"/>
          <w:lang w:val="en-US"/>
        </w:rPr>
        <w:t xml:space="preserve"> trademarks were submitted to the TMCH by our registrar INDECA.</w:t>
      </w:r>
    </w:p>
    <w:p w:rsidR="003A7730" w:rsidRDefault="003A7730" w:rsidP="003A7730">
      <w:pPr>
        <w:pStyle w:val="Default"/>
        <w:ind w:left="708"/>
        <w:rPr>
          <w:sz w:val="22"/>
          <w:szCs w:val="22"/>
          <w:lang w:val="en-US"/>
        </w:rPr>
      </w:pPr>
    </w:p>
    <w:p w:rsidR="00C374FB" w:rsidRPr="007C75EC" w:rsidRDefault="00482F6E" w:rsidP="00C374FB">
      <w:pPr>
        <w:pStyle w:val="Default"/>
        <w:rPr>
          <w:sz w:val="22"/>
          <w:szCs w:val="22"/>
          <w:lang w:val="en-US"/>
        </w:rPr>
      </w:pPr>
      <w:r>
        <w:rPr>
          <w:sz w:val="22"/>
          <w:szCs w:val="22"/>
          <w:lang w:val="en-US"/>
        </w:rPr>
        <w:tab/>
      </w:r>
    </w:p>
    <w:p w:rsidR="00C374FB" w:rsidRPr="007C75EC" w:rsidRDefault="00C374FB" w:rsidP="00C374FB">
      <w:pPr>
        <w:pStyle w:val="Default"/>
        <w:numPr>
          <w:ilvl w:val="0"/>
          <w:numId w:val="15"/>
        </w:numPr>
        <w:rPr>
          <w:sz w:val="22"/>
          <w:szCs w:val="22"/>
          <w:lang w:val="en-US"/>
        </w:rPr>
      </w:pPr>
      <w:r w:rsidRPr="007C75EC">
        <w:rPr>
          <w:sz w:val="22"/>
          <w:szCs w:val="22"/>
          <w:lang w:val="en-US"/>
        </w:rPr>
        <w:t xml:space="preserve">What were the challenges, if any, in terms of satisfying the requirements for trademark inclusion into the Clearinghouse? </w:t>
      </w:r>
    </w:p>
    <w:p w:rsidR="00C374FB" w:rsidRDefault="00C374FB" w:rsidP="00482F6E">
      <w:pPr>
        <w:pStyle w:val="Default"/>
        <w:ind w:left="360"/>
        <w:rPr>
          <w:sz w:val="22"/>
          <w:szCs w:val="22"/>
          <w:lang w:val="en-US"/>
        </w:rPr>
      </w:pPr>
    </w:p>
    <w:p w:rsidR="00482F6E" w:rsidRPr="007C75EC" w:rsidRDefault="00482F6E" w:rsidP="00482F6E">
      <w:pPr>
        <w:pStyle w:val="Default"/>
        <w:ind w:left="708"/>
        <w:rPr>
          <w:sz w:val="22"/>
          <w:szCs w:val="22"/>
          <w:lang w:val="en-US"/>
        </w:rPr>
      </w:pPr>
      <w:r>
        <w:rPr>
          <w:sz w:val="22"/>
          <w:szCs w:val="22"/>
          <w:lang w:val="en-US"/>
        </w:rPr>
        <w:t>All information had to be typed into an interface, which was very time-consuming.</w:t>
      </w:r>
    </w:p>
    <w:p w:rsidR="00C374FB" w:rsidRPr="007C75EC" w:rsidRDefault="00482F6E" w:rsidP="00C374FB">
      <w:pPr>
        <w:pStyle w:val="Default"/>
        <w:rPr>
          <w:color w:val="auto"/>
          <w:sz w:val="22"/>
          <w:szCs w:val="22"/>
          <w:lang w:val="en-US"/>
        </w:rPr>
      </w:pPr>
      <w:r>
        <w:rPr>
          <w:color w:val="auto"/>
          <w:sz w:val="22"/>
          <w:szCs w:val="22"/>
          <w:lang w:val="en-US"/>
        </w:rPr>
        <w:tab/>
      </w:r>
    </w:p>
    <w:p w:rsidR="00C374FB" w:rsidRPr="007C75EC" w:rsidRDefault="00482F6E" w:rsidP="00C374FB">
      <w:pPr>
        <w:pStyle w:val="Default"/>
        <w:rPr>
          <w:color w:val="auto"/>
          <w:sz w:val="22"/>
          <w:szCs w:val="22"/>
          <w:lang w:val="en-US"/>
        </w:rPr>
      </w:pPr>
      <w:r>
        <w:rPr>
          <w:color w:val="auto"/>
          <w:sz w:val="22"/>
          <w:szCs w:val="22"/>
          <w:lang w:val="en-US"/>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changes might make the trademark verification process more effective? </w:t>
      </w:r>
    </w:p>
    <w:p w:rsidR="00C374FB" w:rsidRPr="007C75EC" w:rsidRDefault="00C374FB" w:rsidP="00C374FB">
      <w:pPr>
        <w:pStyle w:val="Default"/>
        <w:rPr>
          <w:color w:val="auto"/>
          <w:sz w:val="22"/>
          <w:szCs w:val="22"/>
          <w:lang w:val="en-US"/>
        </w:rPr>
      </w:pPr>
    </w:p>
    <w:p w:rsidR="00E461D2" w:rsidRPr="00482F6E" w:rsidRDefault="005F2676" w:rsidP="00E461D2">
      <w:pPr>
        <w:pStyle w:val="Default"/>
        <w:ind w:left="708"/>
        <w:rPr>
          <w:color w:val="FFFF00"/>
          <w:sz w:val="22"/>
          <w:szCs w:val="22"/>
          <w:lang w:val="en-US"/>
        </w:rPr>
      </w:pPr>
      <w:r>
        <w:rPr>
          <w:color w:val="auto"/>
          <w:sz w:val="22"/>
          <w:szCs w:val="22"/>
          <w:lang w:val="en-US"/>
        </w:rPr>
        <w:t>If u</w:t>
      </w:r>
      <w:r w:rsidR="00482F6E" w:rsidRPr="00482F6E">
        <w:rPr>
          <w:color w:val="auto"/>
          <w:sz w:val="22"/>
          <w:szCs w:val="22"/>
          <w:lang w:val="en-US"/>
        </w:rPr>
        <w:t xml:space="preserve">ploading trademark certificates, or providing links to </w:t>
      </w:r>
      <w:r>
        <w:rPr>
          <w:color w:val="auto"/>
          <w:sz w:val="22"/>
          <w:szCs w:val="22"/>
          <w:lang w:val="en-US"/>
        </w:rPr>
        <w:t>same, would be considered sufficient.</w:t>
      </w:r>
      <w:r w:rsidR="00482F6E" w:rsidRPr="00482F6E">
        <w:rPr>
          <w:color w:val="auto"/>
          <w:sz w:val="22"/>
          <w:szCs w:val="22"/>
          <w:lang w:val="en-US"/>
        </w:rPr>
        <w:t xml:space="preserve"> </w:t>
      </w:r>
    </w:p>
    <w:p w:rsidR="00C374FB" w:rsidRPr="00482F6E" w:rsidRDefault="003A7730" w:rsidP="00C374FB">
      <w:pPr>
        <w:pStyle w:val="Default"/>
        <w:rPr>
          <w:color w:val="auto"/>
          <w:sz w:val="22"/>
          <w:szCs w:val="22"/>
          <w:lang w:val="en-US"/>
        </w:rPr>
      </w:pPr>
      <w:r w:rsidRPr="00482F6E">
        <w:rPr>
          <w:color w:val="auto"/>
          <w:sz w:val="22"/>
          <w:szCs w:val="22"/>
          <w:lang w:val="en-US"/>
        </w:rPr>
        <w:tab/>
      </w:r>
    </w:p>
    <w:p w:rsidR="00C374FB" w:rsidRPr="00482F6E" w:rsidRDefault="003A7730" w:rsidP="00C374FB">
      <w:pPr>
        <w:pStyle w:val="Default"/>
        <w:rPr>
          <w:color w:val="auto"/>
          <w:sz w:val="22"/>
          <w:szCs w:val="22"/>
          <w:lang w:val="en-US"/>
        </w:rPr>
      </w:pPr>
      <w:r w:rsidRPr="00482F6E">
        <w:rPr>
          <w:color w:val="auto"/>
          <w:sz w:val="22"/>
          <w:szCs w:val="22"/>
          <w:lang w:val="en-US"/>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Did you encounter any issues with updating Clearinghouse records, and if so what would improve this? </w:t>
      </w:r>
    </w:p>
    <w:p w:rsidR="00C374FB" w:rsidRDefault="00C374FB" w:rsidP="00C374FB">
      <w:pPr>
        <w:pStyle w:val="Default"/>
        <w:rPr>
          <w:color w:val="auto"/>
          <w:sz w:val="22"/>
          <w:szCs w:val="22"/>
          <w:lang w:val="en-US"/>
        </w:rPr>
      </w:pPr>
    </w:p>
    <w:p w:rsidR="003A7730" w:rsidRPr="00E461D2" w:rsidRDefault="00D52770" w:rsidP="003A7730">
      <w:pPr>
        <w:pStyle w:val="Default"/>
        <w:ind w:left="708"/>
        <w:rPr>
          <w:color w:val="FFFF00"/>
          <w:sz w:val="22"/>
          <w:szCs w:val="22"/>
          <w:lang w:val="en-US"/>
        </w:rPr>
      </w:pPr>
      <w:r>
        <w:rPr>
          <w:color w:val="auto"/>
          <w:sz w:val="22"/>
          <w:szCs w:val="22"/>
          <w:lang w:val="en-US"/>
        </w:rPr>
        <w:t>No.</w:t>
      </w:r>
    </w:p>
    <w:p w:rsidR="00C374FB" w:rsidRPr="007C75EC" w:rsidRDefault="003A7730" w:rsidP="00C374FB">
      <w:pPr>
        <w:pStyle w:val="Default"/>
        <w:rPr>
          <w:color w:val="auto"/>
          <w:sz w:val="22"/>
          <w:szCs w:val="22"/>
          <w:lang w:val="en-US"/>
        </w:rPr>
      </w:pPr>
      <w:r>
        <w:rPr>
          <w:color w:val="auto"/>
          <w:sz w:val="22"/>
          <w:szCs w:val="22"/>
          <w:lang w:val="en-US"/>
        </w:rPr>
        <w:tab/>
      </w:r>
    </w:p>
    <w:p w:rsidR="00C374FB" w:rsidRPr="007C75EC" w:rsidRDefault="003A7730" w:rsidP="00C374FB">
      <w:pPr>
        <w:pStyle w:val="Default"/>
        <w:rPr>
          <w:color w:val="auto"/>
          <w:sz w:val="22"/>
          <w:szCs w:val="22"/>
          <w:lang w:val="en-US"/>
        </w:rPr>
      </w:pPr>
      <w:r>
        <w:rPr>
          <w:color w:val="auto"/>
          <w:sz w:val="22"/>
          <w:szCs w:val="22"/>
          <w:lang w:val="en-US"/>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If you have submitted proof of use, what challenges have you encountered, if any, in terms of satisfying the proof of use requirements? </w:t>
      </w:r>
    </w:p>
    <w:p w:rsidR="00C374FB" w:rsidRPr="007C75EC" w:rsidRDefault="00C374FB" w:rsidP="00C374FB">
      <w:pPr>
        <w:pStyle w:val="Default"/>
        <w:rPr>
          <w:color w:val="auto"/>
          <w:sz w:val="22"/>
          <w:szCs w:val="22"/>
          <w:lang w:val="en-US"/>
        </w:rPr>
      </w:pPr>
    </w:p>
    <w:p w:rsidR="00E461D2" w:rsidRPr="00E461D2" w:rsidRDefault="00482F6E" w:rsidP="00E461D2">
      <w:pPr>
        <w:pStyle w:val="Default"/>
        <w:ind w:left="708"/>
        <w:rPr>
          <w:color w:val="FFFF00"/>
          <w:sz w:val="22"/>
          <w:szCs w:val="22"/>
          <w:lang w:val="en-US"/>
        </w:rPr>
      </w:pPr>
      <w:r w:rsidRPr="00482F6E">
        <w:rPr>
          <w:color w:val="auto"/>
          <w:sz w:val="22"/>
          <w:szCs w:val="22"/>
          <w:lang w:val="en-US"/>
        </w:rPr>
        <w:t>None, s</w:t>
      </w:r>
      <w:r w:rsidR="00D52770" w:rsidRPr="00482F6E">
        <w:rPr>
          <w:color w:val="auto"/>
          <w:sz w:val="22"/>
          <w:szCs w:val="22"/>
          <w:lang w:val="en-US"/>
        </w:rPr>
        <w:t xml:space="preserve">creenshots of </w:t>
      </w:r>
      <w:r w:rsidRPr="00482F6E">
        <w:rPr>
          <w:color w:val="auto"/>
          <w:sz w:val="22"/>
          <w:szCs w:val="22"/>
          <w:lang w:val="en-US"/>
        </w:rPr>
        <w:t>our w</w:t>
      </w:r>
      <w:r w:rsidR="00D52770" w:rsidRPr="00482F6E">
        <w:rPr>
          <w:color w:val="auto"/>
          <w:sz w:val="22"/>
          <w:szCs w:val="22"/>
          <w:lang w:val="en-US"/>
        </w:rPr>
        <w:t>ebsites were</w:t>
      </w:r>
      <w:r w:rsidRPr="00482F6E">
        <w:rPr>
          <w:color w:val="auto"/>
          <w:sz w:val="22"/>
          <w:szCs w:val="22"/>
          <w:lang w:val="en-US"/>
        </w:rPr>
        <w:t xml:space="preserve"> considered</w:t>
      </w:r>
      <w:r w:rsidR="00D52770" w:rsidRPr="00482F6E">
        <w:rPr>
          <w:color w:val="auto"/>
          <w:sz w:val="22"/>
          <w:szCs w:val="22"/>
          <w:lang w:val="en-US"/>
        </w:rPr>
        <w:t xml:space="preserve"> sufficient. </w:t>
      </w:r>
    </w:p>
    <w:p w:rsidR="00C374FB" w:rsidRPr="007C75EC" w:rsidRDefault="003A7730" w:rsidP="00C374FB">
      <w:pPr>
        <w:pStyle w:val="Default"/>
        <w:rPr>
          <w:color w:val="auto"/>
          <w:sz w:val="22"/>
          <w:szCs w:val="22"/>
          <w:lang w:val="en-US"/>
        </w:rPr>
      </w:pPr>
      <w:r>
        <w:rPr>
          <w:color w:val="auto"/>
          <w:sz w:val="22"/>
          <w:szCs w:val="22"/>
          <w:lang w:val="en-US"/>
        </w:rPr>
        <w:tab/>
      </w:r>
    </w:p>
    <w:p w:rsidR="00C374FB" w:rsidRPr="007C75EC" w:rsidRDefault="00E461D2" w:rsidP="00C374FB">
      <w:pPr>
        <w:pStyle w:val="Default"/>
        <w:rPr>
          <w:color w:val="auto"/>
          <w:sz w:val="22"/>
          <w:szCs w:val="22"/>
          <w:lang w:val="en-US"/>
        </w:rPr>
      </w:pPr>
      <w:r>
        <w:rPr>
          <w:color w:val="auto"/>
          <w:sz w:val="22"/>
          <w:szCs w:val="22"/>
          <w:lang w:val="en-US"/>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changes might make the proof of use verification process more effective? </w:t>
      </w:r>
    </w:p>
    <w:p w:rsidR="00C374FB" w:rsidRPr="007C75EC" w:rsidRDefault="00C374FB" w:rsidP="00C374FB">
      <w:pPr>
        <w:pStyle w:val="Default"/>
        <w:ind w:left="360"/>
        <w:rPr>
          <w:color w:val="auto"/>
          <w:sz w:val="22"/>
          <w:szCs w:val="22"/>
          <w:lang w:val="en-US"/>
        </w:rPr>
      </w:pPr>
    </w:p>
    <w:p w:rsidR="00E461D2" w:rsidRPr="00E461D2" w:rsidRDefault="002F19B1" w:rsidP="00E461D2">
      <w:pPr>
        <w:pStyle w:val="Default"/>
        <w:ind w:left="708"/>
        <w:rPr>
          <w:color w:val="FFFF00"/>
          <w:sz w:val="22"/>
          <w:szCs w:val="22"/>
          <w:lang w:val="en-US"/>
        </w:rPr>
      </w:pPr>
      <w:r>
        <w:rPr>
          <w:color w:val="auto"/>
          <w:sz w:val="22"/>
          <w:szCs w:val="22"/>
          <w:lang w:val="en-US"/>
        </w:rPr>
        <w:t>_</w:t>
      </w:r>
    </w:p>
    <w:p w:rsidR="00C374FB" w:rsidRDefault="00E461D2" w:rsidP="00C374FB">
      <w:pPr>
        <w:pStyle w:val="Default"/>
        <w:ind w:left="360"/>
        <w:rPr>
          <w:color w:val="auto"/>
          <w:sz w:val="22"/>
          <w:szCs w:val="22"/>
          <w:lang w:val="en-US"/>
        </w:rPr>
      </w:pPr>
      <w:r>
        <w:rPr>
          <w:color w:val="auto"/>
          <w:sz w:val="22"/>
          <w:szCs w:val="22"/>
          <w:lang w:val="en-US"/>
        </w:rPr>
        <w:tab/>
      </w:r>
    </w:p>
    <w:p w:rsidR="00C374FB" w:rsidRPr="007C75EC" w:rsidRDefault="00E461D2" w:rsidP="00C374FB">
      <w:pPr>
        <w:pStyle w:val="Default"/>
        <w:ind w:left="360"/>
        <w:rPr>
          <w:color w:val="auto"/>
          <w:sz w:val="22"/>
          <w:szCs w:val="22"/>
          <w:lang w:val="en-US"/>
        </w:rPr>
      </w:pPr>
      <w:r>
        <w:rPr>
          <w:color w:val="auto"/>
          <w:sz w:val="22"/>
          <w:szCs w:val="22"/>
          <w:lang w:val="en-US"/>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If you are a trademark holder, have you had any concerns about distribution and misuse of your data in the Trademark Clearinghouse? Have you identified any issues in this respect? Do the Clearinghouse benefits outweigh the concerns about distribution of data? </w:t>
      </w:r>
    </w:p>
    <w:p w:rsidR="00C374FB" w:rsidRPr="007C75EC" w:rsidRDefault="00C374FB" w:rsidP="00C374FB">
      <w:pPr>
        <w:pStyle w:val="Default"/>
        <w:rPr>
          <w:color w:val="auto"/>
          <w:sz w:val="22"/>
          <w:szCs w:val="22"/>
          <w:lang w:val="en-US"/>
        </w:rPr>
      </w:pPr>
    </w:p>
    <w:p w:rsidR="00C10F32" w:rsidRDefault="00D52770" w:rsidP="00C10F32">
      <w:pPr>
        <w:pStyle w:val="Default"/>
        <w:ind w:left="708"/>
        <w:rPr>
          <w:color w:val="auto"/>
          <w:sz w:val="22"/>
          <w:szCs w:val="22"/>
          <w:lang w:val="en-US"/>
        </w:rPr>
      </w:pPr>
      <w:r w:rsidRPr="006B5D74">
        <w:rPr>
          <w:color w:val="auto"/>
          <w:sz w:val="22"/>
          <w:szCs w:val="22"/>
          <w:lang w:val="en-US"/>
        </w:rPr>
        <w:t>No</w:t>
      </w:r>
      <w:r w:rsidR="005F2676" w:rsidRPr="006B5D74">
        <w:rPr>
          <w:color w:val="auto"/>
          <w:sz w:val="22"/>
          <w:szCs w:val="22"/>
          <w:lang w:val="en-US"/>
        </w:rPr>
        <w:t xml:space="preserve"> concerns</w:t>
      </w:r>
      <w:r w:rsidR="00C10F32" w:rsidRPr="006B5D74">
        <w:rPr>
          <w:color w:val="auto"/>
          <w:sz w:val="22"/>
          <w:szCs w:val="22"/>
          <w:lang w:val="en-US"/>
        </w:rPr>
        <w:t>.</w:t>
      </w:r>
    </w:p>
    <w:p w:rsidR="00C374FB" w:rsidRDefault="00E461D2" w:rsidP="00C10F32">
      <w:pPr>
        <w:pStyle w:val="Default"/>
        <w:ind w:left="708"/>
        <w:rPr>
          <w:color w:val="auto"/>
          <w:sz w:val="22"/>
          <w:szCs w:val="22"/>
          <w:lang w:val="en-US"/>
        </w:rPr>
      </w:pPr>
      <w:r>
        <w:rPr>
          <w:color w:val="auto"/>
          <w:sz w:val="22"/>
          <w:szCs w:val="22"/>
          <w:lang w:val="en-US"/>
        </w:rPr>
        <w:tab/>
      </w:r>
    </w:p>
    <w:p w:rsidR="00C374FB" w:rsidRPr="007C75EC" w:rsidRDefault="00E461D2" w:rsidP="00C374FB">
      <w:pPr>
        <w:pStyle w:val="Default"/>
        <w:rPr>
          <w:color w:val="auto"/>
          <w:sz w:val="22"/>
          <w:szCs w:val="22"/>
          <w:lang w:val="en-US"/>
        </w:rPr>
      </w:pPr>
      <w:r>
        <w:rPr>
          <w:color w:val="auto"/>
          <w:sz w:val="22"/>
          <w:szCs w:val="22"/>
          <w:lang w:val="en-US"/>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Do you think Trademark Clearinghouse has been effective in restricting eligibility to the trademarks of legitimate trademark holders? Have you detected any gaming of the Clearinghouse verification process? If so, could this be prevented by modification to the verification standards? </w:t>
      </w:r>
    </w:p>
    <w:p w:rsidR="00C374FB" w:rsidRPr="007C75EC" w:rsidRDefault="00C374FB" w:rsidP="00C374FB">
      <w:pPr>
        <w:pStyle w:val="Default"/>
        <w:rPr>
          <w:color w:val="auto"/>
          <w:sz w:val="22"/>
          <w:szCs w:val="22"/>
          <w:lang w:val="en-US"/>
        </w:rPr>
      </w:pPr>
    </w:p>
    <w:p w:rsidR="00E461D2" w:rsidRPr="00E461D2" w:rsidRDefault="002F19B1" w:rsidP="00E461D2">
      <w:pPr>
        <w:pStyle w:val="Default"/>
        <w:ind w:left="708"/>
        <w:rPr>
          <w:color w:val="FFFF00"/>
          <w:sz w:val="22"/>
          <w:szCs w:val="22"/>
          <w:lang w:val="en-US"/>
        </w:rPr>
      </w:pPr>
      <w:r>
        <w:rPr>
          <w:color w:val="auto"/>
          <w:sz w:val="22"/>
          <w:szCs w:val="22"/>
          <w:lang w:val="en-US"/>
        </w:rPr>
        <w:t>_</w:t>
      </w:r>
    </w:p>
    <w:p w:rsidR="00C374FB" w:rsidRPr="007C75EC" w:rsidRDefault="00E461D2" w:rsidP="00C374FB">
      <w:pPr>
        <w:pStyle w:val="Default"/>
        <w:rPr>
          <w:color w:val="auto"/>
          <w:sz w:val="22"/>
          <w:szCs w:val="22"/>
          <w:lang w:val="en-US"/>
        </w:rPr>
      </w:pPr>
      <w:r>
        <w:rPr>
          <w:color w:val="auto"/>
          <w:sz w:val="22"/>
          <w:szCs w:val="22"/>
          <w:lang w:val="en-US"/>
        </w:rPr>
        <w:tab/>
      </w:r>
    </w:p>
    <w:p w:rsidR="00C374FB" w:rsidRPr="007C75EC" w:rsidRDefault="00E461D2" w:rsidP="00C374FB">
      <w:pPr>
        <w:pStyle w:val="Default"/>
        <w:rPr>
          <w:color w:val="auto"/>
          <w:sz w:val="22"/>
          <w:szCs w:val="22"/>
          <w:lang w:val="en-US"/>
        </w:rPr>
      </w:pPr>
      <w:r>
        <w:rPr>
          <w:color w:val="auto"/>
          <w:sz w:val="22"/>
          <w:szCs w:val="22"/>
          <w:lang w:val="en-US"/>
        </w:rPr>
        <w:lastRenderedPageBreak/>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if any, other changes to the Clearinghouse would improve its effectiveness and increase your use of it? </w:t>
      </w:r>
    </w:p>
    <w:p w:rsidR="00C374FB" w:rsidRPr="007C75EC" w:rsidRDefault="00C374FB" w:rsidP="00C374FB">
      <w:pPr>
        <w:pStyle w:val="Default"/>
        <w:ind w:left="360"/>
        <w:rPr>
          <w:color w:val="auto"/>
          <w:sz w:val="22"/>
          <w:szCs w:val="22"/>
          <w:lang w:val="en-US"/>
        </w:rPr>
      </w:pPr>
    </w:p>
    <w:p w:rsidR="00E461D2" w:rsidRPr="00E461D2" w:rsidRDefault="005F2676" w:rsidP="00E461D2">
      <w:pPr>
        <w:pStyle w:val="Default"/>
        <w:ind w:left="708"/>
        <w:rPr>
          <w:color w:val="FFFF00"/>
          <w:sz w:val="22"/>
          <w:szCs w:val="22"/>
          <w:lang w:val="en-US"/>
        </w:rPr>
      </w:pPr>
      <w:r>
        <w:rPr>
          <w:color w:val="auto"/>
          <w:sz w:val="22"/>
          <w:szCs w:val="22"/>
          <w:lang w:val="en-US"/>
        </w:rPr>
        <w:t>Trademarks, that are well-known all around the world, need more protection. If a trademark can provide proof of its well-known status in many countries of the world, there should be a block of identical second level registrations, rather than notifications.</w:t>
      </w:r>
    </w:p>
    <w:p w:rsidR="00C374FB" w:rsidRDefault="00E461D2" w:rsidP="00C374FB">
      <w:pPr>
        <w:pStyle w:val="Default"/>
        <w:ind w:left="360"/>
        <w:rPr>
          <w:color w:val="auto"/>
          <w:sz w:val="22"/>
          <w:szCs w:val="22"/>
          <w:lang w:val="en-US"/>
        </w:rPr>
      </w:pPr>
      <w:r>
        <w:rPr>
          <w:color w:val="auto"/>
          <w:sz w:val="22"/>
          <w:szCs w:val="22"/>
          <w:lang w:val="en-US"/>
        </w:rPr>
        <w:tab/>
      </w:r>
    </w:p>
    <w:p w:rsidR="00935312" w:rsidRDefault="008C2B43" w:rsidP="00C374FB">
      <w:pPr>
        <w:pStyle w:val="Default"/>
        <w:ind w:left="360"/>
        <w:rPr>
          <w:color w:val="auto"/>
          <w:sz w:val="22"/>
          <w:szCs w:val="22"/>
          <w:lang w:val="en-US"/>
        </w:rPr>
      </w:pPr>
      <w:r>
        <w:rPr>
          <w:color w:val="auto"/>
          <w:sz w:val="22"/>
          <w:szCs w:val="22"/>
          <w:lang w:val="en-US"/>
        </w:rPr>
        <w:tab/>
      </w:r>
    </w:p>
    <w:p w:rsidR="00C374FB" w:rsidRPr="007C75EC" w:rsidRDefault="00E461D2" w:rsidP="00C374FB">
      <w:pPr>
        <w:pStyle w:val="Default"/>
        <w:ind w:left="360"/>
        <w:rPr>
          <w:color w:val="auto"/>
          <w:sz w:val="22"/>
          <w:szCs w:val="22"/>
          <w:lang w:val="en-US"/>
        </w:rPr>
      </w:pPr>
      <w:r>
        <w:rPr>
          <w:color w:val="auto"/>
          <w:sz w:val="22"/>
          <w:szCs w:val="22"/>
          <w:lang w:val="en-US"/>
        </w:rPr>
        <w:tab/>
      </w:r>
    </w:p>
    <w:p w:rsidR="00C374FB" w:rsidRDefault="00C374FB" w:rsidP="00C374FB">
      <w:pPr>
        <w:pStyle w:val="Default"/>
        <w:ind w:left="360"/>
        <w:rPr>
          <w:b/>
          <w:color w:val="auto"/>
          <w:sz w:val="22"/>
          <w:szCs w:val="22"/>
        </w:rPr>
      </w:pPr>
      <w:r w:rsidRPr="00C374FB">
        <w:rPr>
          <w:b/>
          <w:color w:val="auto"/>
          <w:sz w:val="22"/>
          <w:szCs w:val="22"/>
        </w:rPr>
        <w:t xml:space="preserve">Sunrise Period </w:t>
      </w:r>
    </w:p>
    <w:p w:rsidR="00C374FB" w:rsidRDefault="00C374FB" w:rsidP="00C374FB">
      <w:pPr>
        <w:pStyle w:val="Default"/>
        <w:ind w:left="360"/>
        <w:rPr>
          <w:b/>
          <w:color w:val="auto"/>
          <w:sz w:val="22"/>
          <w:szCs w:val="22"/>
        </w:rPr>
      </w:pPr>
    </w:p>
    <w:p w:rsidR="00C374FB" w:rsidRPr="00C374FB" w:rsidRDefault="00C374FB" w:rsidP="00C374FB">
      <w:pPr>
        <w:pStyle w:val="Default"/>
        <w:ind w:left="360"/>
        <w:rPr>
          <w:b/>
          <w:color w:val="auto"/>
          <w:sz w:val="22"/>
          <w:szCs w:val="22"/>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Have you made Sunrise registrations of domain names? What factors did you take into consideration in deciding whether to do so and which was the most important factor? </w:t>
      </w:r>
    </w:p>
    <w:p w:rsidR="00C374FB" w:rsidRPr="007C75EC" w:rsidRDefault="00C374FB" w:rsidP="00C374FB">
      <w:pPr>
        <w:pStyle w:val="Default"/>
        <w:rPr>
          <w:color w:val="auto"/>
          <w:sz w:val="22"/>
          <w:szCs w:val="22"/>
          <w:lang w:val="en-US"/>
        </w:rPr>
      </w:pPr>
    </w:p>
    <w:p w:rsidR="008C2B43" w:rsidRDefault="00E461D2" w:rsidP="006F56CC">
      <w:pPr>
        <w:pStyle w:val="Default"/>
        <w:ind w:left="708"/>
        <w:rPr>
          <w:color w:val="auto"/>
          <w:sz w:val="22"/>
          <w:szCs w:val="22"/>
          <w:lang w:val="en-US"/>
        </w:rPr>
      </w:pPr>
      <w:r>
        <w:rPr>
          <w:color w:val="auto"/>
          <w:sz w:val="22"/>
          <w:szCs w:val="22"/>
          <w:lang w:val="en-US"/>
        </w:rPr>
        <w:t>Yes, we did.</w:t>
      </w:r>
    </w:p>
    <w:p w:rsidR="00482F6E" w:rsidRDefault="00482F6E" w:rsidP="006F56CC">
      <w:pPr>
        <w:pStyle w:val="Default"/>
        <w:ind w:left="708"/>
        <w:rPr>
          <w:color w:val="auto"/>
          <w:sz w:val="22"/>
          <w:szCs w:val="22"/>
          <w:lang w:val="en-US"/>
        </w:rPr>
      </w:pPr>
    </w:p>
    <w:p w:rsidR="008C2B43" w:rsidRDefault="008C2B43" w:rsidP="006F56CC">
      <w:pPr>
        <w:pStyle w:val="Default"/>
        <w:ind w:left="708"/>
        <w:rPr>
          <w:color w:val="auto"/>
          <w:sz w:val="22"/>
          <w:szCs w:val="22"/>
          <w:lang w:val="en-US"/>
        </w:rPr>
      </w:pPr>
      <w:r>
        <w:rPr>
          <w:color w:val="auto"/>
          <w:sz w:val="22"/>
          <w:szCs w:val="22"/>
          <w:lang w:val="en-US"/>
        </w:rPr>
        <w:t>We register</w:t>
      </w:r>
      <w:r w:rsidR="00482F6E">
        <w:rPr>
          <w:color w:val="auto"/>
          <w:sz w:val="22"/>
          <w:szCs w:val="22"/>
          <w:lang w:val="en-US"/>
        </w:rPr>
        <w:t>ed</w:t>
      </w:r>
      <w:r>
        <w:rPr>
          <w:color w:val="auto"/>
          <w:sz w:val="22"/>
          <w:szCs w:val="22"/>
          <w:lang w:val="en-US"/>
        </w:rPr>
        <w:t xml:space="preserve"> domain </w:t>
      </w:r>
      <w:r w:rsidR="00482F6E">
        <w:rPr>
          <w:color w:val="auto"/>
          <w:sz w:val="22"/>
          <w:szCs w:val="22"/>
          <w:lang w:val="en-US"/>
        </w:rPr>
        <w:t xml:space="preserve">names </w:t>
      </w:r>
      <w:r>
        <w:rPr>
          <w:color w:val="auto"/>
          <w:sz w:val="22"/>
          <w:szCs w:val="22"/>
          <w:lang w:val="en-US"/>
        </w:rPr>
        <w:t xml:space="preserve">during sunrise to be on the safe side, </w:t>
      </w:r>
      <w:r w:rsidR="00482F6E">
        <w:rPr>
          <w:color w:val="auto"/>
          <w:sz w:val="22"/>
          <w:szCs w:val="22"/>
          <w:lang w:val="en-US"/>
        </w:rPr>
        <w:t xml:space="preserve">but only </w:t>
      </w:r>
      <w:r>
        <w:rPr>
          <w:color w:val="auto"/>
          <w:sz w:val="22"/>
          <w:szCs w:val="22"/>
          <w:lang w:val="en-US"/>
        </w:rPr>
        <w:t xml:space="preserve">if sunrise registration fees </w:t>
      </w:r>
      <w:r w:rsidR="00482F6E">
        <w:rPr>
          <w:color w:val="auto"/>
          <w:sz w:val="22"/>
          <w:szCs w:val="22"/>
          <w:lang w:val="en-US"/>
        </w:rPr>
        <w:t>were</w:t>
      </w:r>
      <w:r>
        <w:rPr>
          <w:color w:val="auto"/>
          <w:sz w:val="22"/>
          <w:szCs w:val="22"/>
          <w:lang w:val="en-US"/>
        </w:rPr>
        <w:t xml:space="preserve"> reasonable</w:t>
      </w:r>
      <w:r w:rsidR="00482F6E">
        <w:rPr>
          <w:color w:val="auto"/>
          <w:sz w:val="22"/>
          <w:szCs w:val="22"/>
          <w:lang w:val="en-US"/>
        </w:rPr>
        <w:t xml:space="preserve">. For instance, </w:t>
      </w:r>
      <w:r>
        <w:rPr>
          <w:color w:val="auto"/>
          <w:sz w:val="22"/>
          <w:szCs w:val="22"/>
          <w:lang w:val="en-US"/>
        </w:rPr>
        <w:t xml:space="preserve">.sucks was not registered during sunrise, due to the high sunrise registration fees, which are not only </w:t>
      </w:r>
      <w:r w:rsidR="00482F6E">
        <w:rPr>
          <w:color w:val="auto"/>
          <w:sz w:val="22"/>
          <w:szCs w:val="22"/>
          <w:lang w:val="en-US"/>
        </w:rPr>
        <w:t xml:space="preserve">billed </w:t>
      </w:r>
      <w:r>
        <w:rPr>
          <w:color w:val="auto"/>
          <w:sz w:val="22"/>
          <w:szCs w:val="22"/>
          <w:lang w:val="en-US"/>
        </w:rPr>
        <w:t xml:space="preserve">singular, but </w:t>
      </w:r>
      <w:r w:rsidR="006C5D28">
        <w:rPr>
          <w:color w:val="auto"/>
          <w:sz w:val="22"/>
          <w:szCs w:val="22"/>
          <w:lang w:val="en-US"/>
        </w:rPr>
        <w:t xml:space="preserve">even </w:t>
      </w:r>
      <w:r>
        <w:rPr>
          <w:color w:val="auto"/>
          <w:sz w:val="22"/>
          <w:szCs w:val="22"/>
          <w:lang w:val="en-US"/>
        </w:rPr>
        <w:t>yearly.</w:t>
      </w:r>
    </w:p>
    <w:p w:rsidR="00C374FB" w:rsidRDefault="00E461D2" w:rsidP="00C374FB">
      <w:pPr>
        <w:pStyle w:val="Default"/>
        <w:rPr>
          <w:color w:val="auto"/>
          <w:sz w:val="22"/>
          <w:szCs w:val="22"/>
          <w:lang w:val="en-US"/>
        </w:rPr>
      </w:pPr>
      <w:r>
        <w:rPr>
          <w:color w:val="auto"/>
          <w:sz w:val="22"/>
          <w:szCs w:val="22"/>
          <w:lang w:val="en-US"/>
        </w:rPr>
        <w:tab/>
      </w:r>
    </w:p>
    <w:p w:rsidR="00C374FB" w:rsidRPr="007C75EC" w:rsidRDefault="00E461D2" w:rsidP="00C374FB">
      <w:pPr>
        <w:pStyle w:val="Default"/>
        <w:rPr>
          <w:color w:val="auto"/>
          <w:sz w:val="22"/>
          <w:szCs w:val="22"/>
          <w:lang w:val="en-US"/>
        </w:rPr>
      </w:pPr>
      <w:r>
        <w:rPr>
          <w:color w:val="auto"/>
          <w:sz w:val="22"/>
          <w:szCs w:val="22"/>
          <w:lang w:val="en-US"/>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were the challenges, if any, in terms of registering a domain name during the Sunrise period? </w:t>
      </w:r>
    </w:p>
    <w:p w:rsidR="00C374FB" w:rsidRPr="007C75EC" w:rsidRDefault="00C374FB" w:rsidP="00C374FB">
      <w:pPr>
        <w:pStyle w:val="Default"/>
        <w:rPr>
          <w:color w:val="auto"/>
          <w:sz w:val="22"/>
          <w:szCs w:val="22"/>
          <w:lang w:val="en-US"/>
        </w:rPr>
      </w:pPr>
    </w:p>
    <w:p w:rsidR="006F56CC" w:rsidRPr="00E461D2" w:rsidRDefault="008637CA" w:rsidP="006F56CC">
      <w:pPr>
        <w:pStyle w:val="Default"/>
        <w:ind w:left="708"/>
        <w:rPr>
          <w:color w:val="FFFF00"/>
          <w:sz w:val="22"/>
          <w:szCs w:val="22"/>
          <w:lang w:val="en-US"/>
        </w:rPr>
      </w:pPr>
      <w:r>
        <w:rPr>
          <w:color w:val="auto"/>
          <w:sz w:val="22"/>
          <w:szCs w:val="22"/>
          <w:lang w:val="en-US"/>
        </w:rPr>
        <w:t>No</w:t>
      </w:r>
      <w:r w:rsidR="00482F6E">
        <w:rPr>
          <w:color w:val="auto"/>
          <w:sz w:val="22"/>
          <w:szCs w:val="22"/>
          <w:lang w:val="en-US"/>
        </w:rPr>
        <w:t>ne</w:t>
      </w:r>
      <w:r>
        <w:rPr>
          <w:color w:val="auto"/>
          <w:sz w:val="22"/>
          <w:szCs w:val="22"/>
          <w:lang w:val="en-US"/>
        </w:rPr>
        <w:t>.</w:t>
      </w:r>
    </w:p>
    <w:p w:rsidR="00E461D2" w:rsidRDefault="00E461D2" w:rsidP="00C374FB">
      <w:pPr>
        <w:pStyle w:val="Default"/>
        <w:rPr>
          <w:color w:val="auto"/>
          <w:sz w:val="22"/>
          <w:szCs w:val="22"/>
          <w:lang w:val="en-US"/>
        </w:rPr>
      </w:pPr>
      <w:r>
        <w:rPr>
          <w:color w:val="auto"/>
          <w:sz w:val="22"/>
          <w:szCs w:val="22"/>
          <w:lang w:val="en-US"/>
        </w:rPr>
        <w:tab/>
      </w:r>
    </w:p>
    <w:p w:rsidR="00C374FB" w:rsidRPr="007C75EC" w:rsidRDefault="00E461D2" w:rsidP="00C374FB">
      <w:pPr>
        <w:pStyle w:val="Default"/>
        <w:rPr>
          <w:color w:val="auto"/>
          <w:sz w:val="22"/>
          <w:szCs w:val="22"/>
          <w:lang w:val="en-US"/>
        </w:rPr>
      </w:pPr>
      <w:r>
        <w:rPr>
          <w:color w:val="auto"/>
          <w:sz w:val="22"/>
          <w:szCs w:val="22"/>
          <w:lang w:val="en-US"/>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What changes might make Sunrise processes more effective?</w:t>
      </w:r>
    </w:p>
    <w:p w:rsidR="00C374FB" w:rsidRDefault="00C374FB" w:rsidP="00E461D2">
      <w:pPr>
        <w:pStyle w:val="Default"/>
        <w:ind w:left="708"/>
        <w:rPr>
          <w:color w:val="auto"/>
          <w:sz w:val="22"/>
          <w:szCs w:val="22"/>
          <w:lang w:val="en-US"/>
        </w:rPr>
      </w:pPr>
    </w:p>
    <w:p w:rsidR="006F56CC" w:rsidRPr="00E461D2" w:rsidRDefault="002F19B1" w:rsidP="006F56CC">
      <w:pPr>
        <w:pStyle w:val="Default"/>
        <w:ind w:left="708"/>
        <w:rPr>
          <w:color w:val="FFFF00"/>
          <w:sz w:val="22"/>
          <w:szCs w:val="22"/>
          <w:lang w:val="en-US"/>
        </w:rPr>
      </w:pPr>
      <w:r>
        <w:rPr>
          <w:color w:val="auto"/>
          <w:sz w:val="22"/>
          <w:szCs w:val="22"/>
          <w:lang w:val="en-US"/>
        </w:rPr>
        <w:t>_</w:t>
      </w:r>
    </w:p>
    <w:p w:rsidR="00E461D2" w:rsidRDefault="00E461D2" w:rsidP="00C374FB">
      <w:pPr>
        <w:pStyle w:val="Default"/>
        <w:rPr>
          <w:b/>
          <w:bCs/>
          <w:color w:val="auto"/>
          <w:sz w:val="22"/>
          <w:szCs w:val="22"/>
          <w:lang w:val="en-US"/>
        </w:rPr>
      </w:pPr>
      <w:r>
        <w:rPr>
          <w:b/>
          <w:bCs/>
          <w:color w:val="auto"/>
          <w:sz w:val="22"/>
          <w:szCs w:val="22"/>
          <w:lang w:val="en-US"/>
        </w:rPr>
        <w:tab/>
      </w:r>
    </w:p>
    <w:p w:rsidR="00E461D2" w:rsidRPr="007C75EC" w:rsidRDefault="00E461D2" w:rsidP="00C374FB">
      <w:pPr>
        <w:pStyle w:val="Default"/>
        <w:rPr>
          <w:b/>
          <w:bCs/>
          <w:color w:val="auto"/>
          <w:sz w:val="22"/>
          <w:szCs w:val="22"/>
          <w:lang w:val="en-US"/>
        </w:rPr>
      </w:pPr>
      <w:r>
        <w:rPr>
          <w:b/>
          <w:bCs/>
          <w:color w:val="auto"/>
          <w:sz w:val="22"/>
          <w:szCs w:val="22"/>
          <w:lang w:val="en-US"/>
        </w:rPr>
        <w:tab/>
      </w:r>
    </w:p>
    <w:p w:rsidR="00C374FB" w:rsidRDefault="00C374FB" w:rsidP="00C374FB">
      <w:pPr>
        <w:pStyle w:val="Default"/>
        <w:numPr>
          <w:ilvl w:val="0"/>
          <w:numId w:val="15"/>
        </w:numPr>
        <w:rPr>
          <w:color w:val="auto"/>
          <w:sz w:val="22"/>
          <w:szCs w:val="22"/>
        </w:rPr>
      </w:pPr>
      <w:r w:rsidRPr="007C75EC">
        <w:rPr>
          <w:color w:val="auto"/>
          <w:sz w:val="22"/>
          <w:szCs w:val="22"/>
          <w:lang w:val="en-US"/>
        </w:rPr>
        <w:t xml:space="preserve">Did having a set of minimum requirements across the Sunrise Periods of different TLDs (i.e. having a valid Trademark Clearinghouse record with verified proof of use; having </w:t>
      </w:r>
      <w:r w:rsidR="00482F6E" w:rsidRPr="007C75EC">
        <w:rPr>
          <w:color w:val="auto"/>
          <w:sz w:val="22"/>
          <w:szCs w:val="22"/>
          <w:lang w:val="en-US"/>
        </w:rPr>
        <w:t>minimum</w:t>
      </w:r>
      <w:r w:rsidRPr="007C75EC">
        <w:rPr>
          <w:color w:val="auto"/>
          <w:sz w:val="22"/>
          <w:szCs w:val="22"/>
          <w:lang w:val="en-US"/>
        </w:rPr>
        <w:t xml:space="preserve"> sunrise duration, minimum measures to give notice before name allocation began) provide for increased efficiencies in registration processes? </w:t>
      </w:r>
      <w:r w:rsidRPr="00C374FB">
        <w:rPr>
          <w:color w:val="auto"/>
          <w:sz w:val="22"/>
          <w:szCs w:val="22"/>
        </w:rPr>
        <w:t xml:space="preserve">Were there advantages or disadvantages for a rights owner? </w:t>
      </w:r>
    </w:p>
    <w:p w:rsidR="00C374FB" w:rsidRDefault="00C374FB" w:rsidP="00E461D2">
      <w:pPr>
        <w:pStyle w:val="Default"/>
        <w:rPr>
          <w:color w:val="auto"/>
          <w:sz w:val="22"/>
          <w:szCs w:val="22"/>
        </w:rPr>
      </w:pPr>
    </w:p>
    <w:p w:rsidR="00C374FB" w:rsidRPr="00F00201" w:rsidRDefault="006F56CC" w:rsidP="00E461D2">
      <w:pPr>
        <w:pStyle w:val="Default"/>
        <w:ind w:firstLine="708"/>
        <w:rPr>
          <w:color w:val="auto"/>
          <w:sz w:val="22"/>
          <w:szCs w:val="22"/>
          <w:lang w:val="en-US"/>
        </w:rPr>
      </w:pPr>
      <w:r>
        <w:rPr>
          <w:color w:val="auto"/>
          <w:sz w:val="22"/>
          <w:szCs w:val="22"/>
          <w:lang w:val="en-US"/>
        </w:rPr>
        <w:t>No perceptible difference</w:t>
      </w:r>
      <w:r w:rsidR="001F57D9">
        <w:rPr>
          <w:color w:val="auto"/>
          <w:sz w:val="22"/>
          <w:szCs w:val="22"/>
          <w:lang w:val="en-US"/>
        </w:rPr>
        <w:t xml:space="preserve"> to </w:t>
      </w:r>
      <w:r w:rsidR="00676DA1">
        <w:rPr>
          <w:color w:val="auto"/>
          <w:sz w:val="22"/>
          <w:szCs w:val="22"/>
          <w:lang w:val="en-US"/>
        </w:rPr>
        <w:t xml:space="preserve">other </w:t>
      </w:r>
      <w:r w:rsidR="001F57D9">
        <w:rPr>
          <w:color w:val="auto"/>
          <w:sz w:val="22"/>
          <w:szCs w:val="22"/>
          <w:lang w:val="en-US"/>
        </w:rPr>
        <w:t>sunrise periods</w:t>
      </w:r>
      <w:r>
        <w:rPr>
          <w:color w:val="auto"/>
          <w:sz w:val="22"/>
          <w:szCs w:val="22"/>
          <w:lang w:val="en-US"/>
        </w:rPr>
        <w:t>.</w:t>
      </w:r>
    </w:p>
    <w:p w:rsidR="00C374FB" w:rsidRDefault="00E461D2" w:rsidP="00C374FB">
      <w:pPr>
        <w:pStyle w:val="Default"/>
        <w:rPr>
          <w:color w:val="auto"/>
          <w:sz w:val="22"/>
          <w:szCs w:val="22"/>
          <w:lang w:val="en-US"/>
        </w:rPr>
      </w:pPr>
      <w:r>
        <w:rPr>
          <w:color w:val="auto"/>
          <w:sz w:val="22"/>
          <w:szCs w:val="22"/>
          <w:lang w:val="en-US"/>
        </w:rPr>
        <w:tab/>
      </w:r>
    </w:p>
    <w:p w:rsidR="00C374FB" w:rsidRPr="00F00201" w:rsidRDefault="00E461D2" w:rsidP="00C374FB">
      <w:pPr>
        <w:pStyle w:val="Default"/>
        <w:rPr>
          <w:color w:val="auto"/>
          <w:sz w:val="22"/>
          <w:szCs w:val="22"/>
          <w:lang w:val="en-US"/>
        </w:rPr>
      </w:pPr>
      <w:r>
        <w:rPr>
          <w:color w:val="auto"/>
          <w:sz w:val="22"/>
          <w:szCs w:val="22"/>
          <w:lang w:val="en-US"/>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How effective is the Sunrise period for protecting intellectual property rights? </w:t>
      </w:r>
    </w:p>
    <w:p w:rsidR="00C374FB" w:rsidRPr="007C75EC" w:rsidRDefault="00C374FB" w:rsidP="00C374FB">
      <w:pPr>
        <w:pStyle w:val="Default"/>
        <w:rPr>
          <w:color w:val="auto"/>
          <w:sz w:val="22"/>
          <w:szCs w:val="22"/>
          <w:lang w:val="en-US"/>
        </w:rPr>
      </w:pPr>
    </w:p>
    <w:p w:rsidR="00C374FB" w:rsidRPr="007C75EC" w:rsidRDefault="00935312" w:rsidP="00E461D2">
      <w:pPr>
        <w:pStyle w:val="Default"/>
        <w:ind w:left="708"/>
        <w:rPr>
          <w:color w:val="auto"/>
          <w:sz w:val="22"/>
          <w:szCs w:val="22"/>
          <w:lang w:val="en-US"/>
        </w:rPr>
      </w:pPr>
      <w:r>
        <w:rPr>
          <w:color w:val="auto"/>
          <w:sz w:val="22"/>
          <w:szCs w:val="22"/>
          <w:lang w:val="en-US"/>
        </w:rPr>
        <w:t>Sunrise periods are generally helpful to secure domain names in advance.</w:t>
      </w:r>
    </w:p>
    <w:p w:rsidR="00C374FB" w:rsidRDefault="00E461D2" w:rsidP="00C374FB">
      <w:pPr>
        <w:pStyle w:val="Default"/>
        <w:rPr>
          <w:color w:val="auto"/>
          <w:sz w:val="22"/>
          <w:szCs w:val="22"/>
          <w:lang w:val="en-US"/>
        </w:rPr>
      </w:pPr>
      <w:r>
        <w:rPr>
          <w:color w:val="auto"/>
          <w:sz w:val="22"/>
          <w:szCs w:val="22"/>
          <w:lang w:val="en-US"/>
        </w:rPr>
        <w:tab/>
      </w:r>
    </w:p>
    <w:p w:rsidR="00C374FB" w:rsidRPr="007C75EC" w:rsidRDefault="00E461D2" w:rsidP="00C374FB">
      <w:pPr>
        <w:pStyle w:val="Default"/>
        <w:rPr>
          <w:color w:val="auto"/>
          <w:sz w:val="22"/>
          <w:szCs w:val="22"/>
          <w:lang w:val="en-US"/>
        </w:rPr>
      </w:pPr>
      <w:r>
        <w:rPr>
          <w:color w:val="auto"/>
          <w:sz w:val="22"/>
          <w:szCs w:val="22"/>
          <w:lang w:val="en-US"/>
        </w:rPr>
        <w:tab/>
      </w:r>
    </w:p>
    <w:p w:rsidR="004B1433" w:rsidRDefault="00C374FB" w:rsidP="004B1433">
      <w:pPr>
        <w:pStyle w:val="Default"/>
        <w:numPr>
          <w:ilvl w:val="0"/>
          <w:numId w:val="15"/>
        </w:numPr>
        <w:rPr>
          <w:color w:val="auto"/>
          <w:sz w:val="22"/>
          <w:szCs w:val="22"/>
        </w:rPr>
      </w:pPr>
      <w:r w:rsidRPr="007C75EC">
        <w:rPr>
          <w:color w:val="auto"/>
          <w:sz w:val="22"/>
          <w:szCs w:val="22"/>
          <w:lang w:val="en-US"/>
        </w:rPr>
        <w:t xml:space="preserve">Were there instances where you could not register a name during Sunrise due the name having been reserved by the registry? Were there instances where a name which was reserved during the Sunrise was subsequently released by the registry after the Sunrise had ended and what happened? </w:t>
      </w:r>
      <w:r w:rsidRPr="00C374FB">
        <w:rPr>
          <w:color w:val="auto"/>
          <w:sz w:val="22"/>
          <w:szCs w:val="22"/>
        </w:rPr>
        <w:t xml:space="preserve">If you are able to, please give actual examples. </w:t>
      </w:r>
    </w:p>
    <w:p w:rsidR="005E3FAB" w:rsidRPr="004B1433" w:rsidRDefault="004B1433" w:rsidP="004B1433">
      <w:pPr>
        <w:pStyle w:val="Default"/>
        <w:ind w:left="1056"/>
        <w:rPr>
          <w:color w:val="auto"/>
          <w:sz w:val="22"/>
          <w:szCs w:val="22"/>
        </w:rPr>
      </w:pPr>
      <w:r w:rsidRPr="006B5D74">
        <w:rPr>
          <w:color w:val="auto"/>
          <w:sz w:val="22"/>
          <w:szCs w:val="22"/>
        </w:rPr>
        <w:lastRenderedPageBreak/>
        <w:t xml:space="preserve">It appears that </w:t>
      </w:r>
      <w:r w:rsidR="005E3FAB" w:rsidRPr="006B5D74">
        <w:rPr>
          <w:color w:val="auto"/>
          <w:sz w:val="22"/>
          <w:szCs w:val="22"/>
        </w:rPr>
        <w:t>volkswagen.london was reserved by the Registry</w:t>
      </w:r>
      <w:r w:rsidRPr="006B5D74">
        <w:rPr>
          <w:color w:val="auto"/>
          <w:sz w:val="22"/>
          <w:szCs w:val="22"/>
        </w:rPr>
        <w:t xml:space="preserve"> due to reasons that were not disclosed to us</w:t>
      </w:r>
      <w:r w:rsidR="00601120" w:rsidRPr="006B5D74">
        <w:rPr>
          <w:color w:val="auto"/>
          <w:sz w:val="22"/>
          <w:szCs w:val="22"/>
        </w:rPr>
        <w:t xml:space="preserve"> as the trademark holder</w:t>
      </w:r>
      <w:r w:rsidRPr="006B5D74">
        <w:rPr>
          <w:color w:val="auto"/>
          <w:sz w:val="22"/>
          <w:szCs w:val="22"/>
        </w:rPr>
        <w:t xml:space="preserve">. Finally, we were able to register this domain after discussing with Registry. </w:t>
      </w:r>
    </w:p>
    <w:p w:rsidR="00C374FB" w:rsidRDefault="00E461D2" w:rsidP="00C374FB">
      <w:pPr>
        <w:pStyle w:val="Default"/>
        <w:ind w:left="360"/>
        <w:rPr>
          <w:color w:val="auto"/>
          <w:sz w:val="22"/>
          <w:szCs w:val="22"/>
        </w:rPr>
      </w:pPr>
      <w:r>
        <w:rPr>
          <w:color w:val="auto"/>
          <w:sz w:val="22"/>
          <w:szCs w:val="22"/>
        </w:rPr>
        <w:tab/>
      </w:r>
    </w:p>
    <w:p w:rsidR="00C374FB" w:rsidRPr="00C374FB" w:rsidRDefault="00E461D2" w:rsidP="00E461D2">
      <w:pPr>
        <w:pStyle w:val="Default"/>
        <w:ind w:left="360"/>
        <w:rPr>
          <w:color w:val="auto"/>
          <w:sz w:val="22"/>
          <w:szCs w:val="22"/>
        </w:rPr>
      </w:pPr>
      <w:r>
        <w:rPr>
          <w:color w:val="auto"/>
          <w:sz w:val="22"/>
          <w:szCs w:val="22"/>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Do you feel that the registry discretion to reserve names from registration is too wide? Are there additional considerations which should be applied when registries reserve names? </w:t>
      </w:r>
    </w:p>
    <w:p w:rsidR="00C374FB" w:rsidRDefault="00C374FB" w:rsidP="00C374FB">
      <w:pPr>
        <w:pStyle w:val="Default"/>
        <w:rPr>
          <w:color w:val="auto"/>
          <w:sz w:val="22"/>
          <w:szCs w:val="22"/>
          <w:lang w:val="en-US"/>
        </w:rPr>
      </w:pPr>
    </w:p>
    <w:p w:rsidR="00935312" w:rsidRPr="00C374FB" w:rsidRDefault="001F57D9" w:rsidP="00935312">
      <w:pPr>
        <w:pStyle w:val="Default"/>
        <w:ind w:left="708"/>
        <w:rPr>
          <w:color w:val="auto"/>
          <w:sz w:val="22"/>
          <w:szCs w:val="22"/>
        </w:rPr>
      </w:pPr>
      <w:r>
        <w:rPr>
          <w:color w:val="auto"/>
          <w:sz w:val="22"/>
          <w:szCs w:val="22"/>
        </w:rPr>
        <w:t xml:space="preserve">It should not be allowed to reserve domain names that contain a brand on the second level, unless the domain name is reserved for the </w:t>
      </w:r>
      <w:r w:rsidR="00CA674D">
        <w:rPr>
          <w:color w:val="auto"/>
          <w:sz w:val="22"/>
          <w:szCs w:val="22"/>
        </w:rPr>
        <w:t>brand owner</w:t>
      </w:r>
      <w:r>
        <w:rPr>
          <w:color w:val="auto"/>
          <w:sz w:val="22"/>
          <w:szCs w:val="22"/>
        </w:rPr>
        <w:t xml:space="preserve">.  </w:t>
      </w:r>
      <w:r w:rsidR="00CA674D">
        <w:rPr>
          <w:color w:val="auto"/>
          <w:sz w:val="22"/>
          <w:szCs w:val="22"/>
        </w:rPr>
        <w:t>The IPR holder shall have the exclusive right to decide what to reserve and register.</w:t>
      </w:r>
    </w:p>
    <w:p w:rsidR="00C374FB" w:rsidRPr="007C75EC" w:rsidRDefault="00E461D2" w:rsidP="00C374FB">
      <w:pPr>
        <w:pStyle w:val="Default"/>
        <w:rPr>
          <w:color w:val="auto"/>
          <w:sz w:val="22"/>
          <w:szCs w:val="22"/>
          <w:lang w:val="en-US"/>
        </w:rPr>
      </w:pPr>
      <w:r>
        <w:rPr>
          <w:color w:val="auto"/>
          <w:sz w:val="22"/>
          <w:szCs w:val="22"/>
          <w:lang w:val="en-US"/>
        </w:rPr>
        <w:tab/>
      </w:r>
    </w:p>
    <w:p w:rsidR="00C374FB" w:rsidRPr="007C75EC" w:rsidRDefault="00E461D2" w:rsidP="00C374FB">
      <w:pPr>
        <w:pStyle w:val="Default"/>
        <w:rPr>
          <w:color w:val="auto"/>
          <w:sz w:val="22"/>
          <w:szCs w:val="22"/>
          <w:lang w:val="en-US"/>
        </w:rPr>
      </w:pPr>
      <w:r>
        <w:rPr>
          <w:color w:val="auto"/>
          <w:sz w:val="22"/>
          <w:szCs w:val="22"/>
          <w:lang w:val="en-US"/>
        </w:rPr>
        <w:tab/>
      </w:r>
    </w:p>
    <w:p w:rsidR="00C374FB" w:rsidRDefault="00C374FB" w:rsidP="00C374FB">
      <w:pPr>
        <w:pStyle w:val="Default"/>
        <w:numPr>
          <w:ilvl w:val="0"/>
          <w:numId w:val="15"/>
        </w:numPr>
        <w:rPr>
          <w:color w:val="auto"/>
          <w:sz w:val="22"/>
          <w:szCs w:val="22"/>
        </w:rPr>
      </w:pPr>
      <w:r w:rsidRPr="007C75EC">
        <w:rPr>
          <w:color w:val="auto"/>
          <w:sz w:val="22"/>
          <w:szCs w:val="22"/>
          <w:lang w:val="en-US"/>
        </w:rPr>
        <w:t xml:space="preserve">Were there instances where a name that you wanted to register during Sunrise had been designated a Premium name by the registry? What impact did this have on the pricing and on your decision whether to register during Sunrise? </w:t>
      </w:r>
      <w:r w:rsidRPr="00C374FB">
        <w:rPr>
          <w:color w:val="auto"/>
          <w:sz w:val="22"/>
          <w:szCs w:val="22"/>
        </w:rPr>
        <w:t xml:space="preserve">If you are able to, please give actual examples. </w:t>
      </w:r>
    </w:p>
    <w:p w:rsidR="00C374FB" w:rsidRDefault="00C374FB" w:rsidP="00C374FB">
      <w:pPr>
        <w:pStyle w:val="Default"/>
        <w:rPr>
          <w:color w:val="auto"/>
          <w:sz w:val="22"/>
          <w:szCs w:val="22"/>
        </w:rPr>
      </w:pPr>
    </w:p>
    <w:p w:rsidR="00935312" w:rsidRPr="00C374FB" w:rsidRDefault="00543822" w:rsidP="00935312">
      <w:pPr>
        <w:pStyle w:val="Default"/>
        <w:ind w:left="708"/>
        <w:rPr>
          <w:color w:val="auto"/>
          <w:sz w:val="22"/>
          <w:szCs w:val="22"/>
        </w:rPr>
      </w:pPr>
      <w:r>
        <w:rPr>
          <w:color w:val="auto"/>
          <w:sz w:val="22"/>
          <w:szCs w:val="22"/>
        </w:rPr>
        <w:t>Volkswagen was not facing premium domain names</w:t>
      </w:r>
      <w:r w:rsidR="00CA674D">
        <w:rPr>
          <w:color w:val="auto"/>
          <w:sz w:val="22"/>
          <w:szCs w:val="22"/>
        </w:rPr>
        <w:t xml:space="preserve"> so far. Other trademarks of the group</w:t>
      </w:r>
      <w:r>
        <w:rPr>
          <w:color w:val="auto"/>
          <w:sz w:val="22"/>
          <w:szCs w:val="22"/>
        </w:rPr>
        <w:t xml:space="preserve"> faced this problem</w:t>
      </w:r>
      <w:r w:rsidR="00CA674D">
        <w:rPr>
          <w:color w:val="auto"/>
          <w:sz w:val="22"/>
          <w:szCs w:val="22"/>
        </w:rPr>
        <w:t xml:space="preserve">. </w:t>
      </w:r>
      <w:r w:rsidR="00676DA1">
        <w:rPr>
          <w:color w:val="auto"/>
          <w:sz w:val="22"/>
          <w:szCs w:val="22"/>
        </w:rPr>
        <w:t>The costs of p</w:t>
      </w:r>
      <w:r w:rsidR="00CA674D">
        <w:rPr>
          <w:color w:val="auto"/>
          <w:sz w:val="22"/>
          <w:szCs w:val="22"/>
        </w:rPr>
        <w:t xml:space="preserve">remium domain names </w:t>
      </w:r>
      <w:r w:rsidR="00676DA1">
        <w:rPr>
          <w:color w:val="auto"/>
          <w:sz w:val="22"/>
          <w:szCs w:val="22"/>
        </w:rPr>
        <w:t>exceed the</w:t>
      </w:r>
      <w:r w:rsidR="00CA674D">
        <w:rPr>
          <w:color w:val="auto"/>
          <w:sz w:val="22"/>
          <w:szCs w:val="22"/>
        </w:rPr>
        <w:t xml:space="preserve"> </w:t>
      </w:r>
      <w:r w:rsidR="00676DA1">
        <w:rPr>
          <w:color w:val="auto"/>
          <w:sz w:val="22"/>
          <w:szCs w:val="22"/>
        </w:rPr>
        <w:t xml:space="preserve">regular </w:t>
      </w:r>
      <w:r w:rsidR="00CA674D">
        <w:rPr>
          <w:color w:val="auto"/>
          <w:sz w:val="22"/>
          <w:szCs w:val="22"/>
        </w:rPr>
        <w:t>cost</w:t>
      </w:r>
      <w:r w:rsidR="00676DA1">
        <w:rPr>
          <w:color w:val="auto"/>
          <w:sz w:val="22"/>
          <w:szCs w:val="22"/>
        </w:rPr>
        <w:t>s significantly. Usually the premium domain names costs 5-6 times as much as the regular one.</w:t>
      </w:r>
    </w:p>
    <w:p w:rsidR="00C374FB" w:rsidRDefault="00AB09E9" w:rsidP="00C374FB">
      <w:pPr>
        <w:pStyle w:val="Default"/>
        <w:rPr>
          <w:color w:val="auto"/>
          <w:sz w:val="22"/>
          <w:szCs w:val="22"/>
        </w:rPr>
      </w:pPr>
      <w:r>
        <w:rPr>
          <w:color w:val="auto"/>
          <w:sz w:val="22"/>
          <w:szCs w:val="22"/>
        </w:rPr>
        <w:tab/>
      </w:r>
    </w:p>
    <w:p w:rsidR="00C374FB" w:rsidRPr="00C374FB" w:rsidRDefault="00AB09E9" w:rsidP="00C374FB">
      <w:pPr>
        <w:pStyle w:val="Default"/>
        <w:rPr>
          <w:color w:val="auto"/>
          <w:sz w:val="22"/>
          <w:szCs w:val="22"/>
        </w:rPr>
      </w:pPr>
      <w:r>
        <w:rPr>
          <w:color w:val="auto"/>
          <w:sz w:val="22"/>
          <w:szCs w:val="22"/>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Do you feel that the registry discretion to designate Premium names is too wide? Are there additional considerations which should be applied when registries do so? </w:t>
      </w:r>
    </w:p>
    <w:p w:rsidR="00C374FB" w:rsidRPr="007C75EC" w:rsidRDefault="00C374FB" w:rsidP="00C374FB">
      <w:pPr>
        <w:pStyle w:val="Default"/>
        <w:rPr>
          <w:color w:val="auto"/>
          <w:sz w:val="22"/>
          <w:szCs w:val="22"/>
          <w:lang w:val="en-US"/>
        </w:rPr>
      </w:pPr>
    </w:p>
    <w:p w:rsidR="00CA674D" w:rsidRDefault="00543822" w:rsidP="00935312">
      <w:pPr>
        <w:pStyle w:val="Default"/>
        <w:ind w:left="708"/>
        <w:rPr>
          <w:color w:val="auto"/>
          <w:sz w:val="22"/>
          <w:szCs w:val="22"/>
        </w:rPr>
      </w:pPr>
      <w:r>
        <w:rPr>
          <w:color w:val="auto"/>
          <w:sz w:val="22"/>
          <w:szCs w:val="22"/>
        </w:rPr>
        <w:t>Yes</w:t>
      </w:r>
      <w:r w:rsidR="00CA674D">
        <w:rPr>
          <w:color w:val="auto"/>
          <w:sz w:val="22"/>
          <w:szCs w:val="22"/>
        </w:rPr>
        <w:t>, the discretion is too wide</w:t>
      </w:r>
      <w:r>
        <w:rPr>
          <w:color w:val="auto"/>
          <w:sz w:val="22"/>
          <w:szCs w:val="22"/>
        </w:rPr>
        <w:t xml:space="preserve">. </w:t>
      </w:r>
      <w:r w:rsidR="00CA674D">
        <w:rPr>
          <w:color w:val="auto"/>
          <w:sz w:val="22"/>
          <w:szCs w:val="22"/>
        </w:rPr>
        <w:t>At a minimum, domain names solely consist</w:t>
      </w:r>
      <w:r w:rsidR="00CB255E">
        <w:rPr>
          <w:color w:val="auto"/>
          <w:sz w:val="22"/>
          <w:szCs w:val="22"/>
        </w:rPr>
        <w:t>ing</w:t>
      </w:r>
      <w:r w:rsidR="00CA674D">
        <w:rPr>
          <w:color w:val="auto"/>
          <w:sz w:val="22"/>
          <w:szCs w:val="22"/>
        </w:rPr>
        <w:t xml:space="preserve"> of a brand on the second level, shall not be </w:t>
      </w:r>
      <w:r>
        <w:rPr>
          <w:color w:val="auto"/>
          <w:sz w:val="22"/>
          <w:szCs w:val="22"/>
        </w:rPr>
        <w:t>upgaded to a premium domain</w:t>
      </w:r>
      <w:r w:rsidR="00CA674D">
        <w:rPr>
          <w:color w:val="auto"/>
          <w:sz w:val="22"/>
          <w:szCs w:val="22"/>
        </w:rPr>
        <w:t xml:space="preserve"> name.</w:t>
      </w:r>
    </w:p>
    <w:p w:rsidR="00CA674D" w:rsidRDefault="00CA674D" w:rsidP="00935312">
      <w:pPr>
        <w:pStyle w:val="Default"/>
        <w:ind w:left="708"/>
        <w:rPr>
          <w:color w:val="auto"/>
          <w:sz w:val="22"/>
          <w:szCs w:val="22"/>
        </w:rPr>
      </w:pPr>
    </w:p>
    <w:p w:rsidR="00935312" w:rsidRPr="00C374FB" w:rsidRDefault="00CA674D" w:rsidP="00935312">
      <w:pPr>
        <w:pStyle w:val="Default"/>
        <w:ind w:left="708"/>
        <w:rPr>
          <w:color w:val="auto"/>
          <w:sz w:val="22"/>
          <w:szCs w:val="22"/>
        </w:rPr>
      </w:pPr>
      <w:r>
        <w:rPr>
          <w:color w:val="auto"/>
          <w:sz w:val="22"/>
          <w:szCs w:val="22"/>
        </w:rPr>
        <w:t xml:space="preserve">The </w:t>
      </w:r>
      <w:r w:rsidR="00F822FD">
        <w:rPr>
          <w:color w:val="auto"/>
          <w:sz w:val="22"/>
          <w:szCs w:val="22"/>
        </w:rPr>
        <w:t xml:space="preserve">brands </w:t>
      </w:r>
      <w:r>
        <w:rPr>
          <w:color w:val="auto"/>
          <w:sz w:val="22"/>
          <w:szCs w:val="22"/>
        </w:rPr>
        <w:t xml:space="preserve">are valuable, because the </w:t>
      </w:r>
      <w:r w:rsidR="00F822FD">
        <w:rPr>
          <w:color w:val="auto"/>
          <w:sz w:val="22"/>
          <w:szCs w:val="22"/>
        </w:rPr>
        <w:t>brand owners invested a lot of money in the promotion and marketing of the trademarks. As a consequence, the trademarks became well-known.</w:t>
      </w:r>
      <w:r w:rsidR="001F1ED9">
        <w:rPr>
          <w:color w:val="auto"/>
          <w:sz w:val="22"/>
          <w:szCs w:val="22"/>
        </w:rPr>
        <w:t xml:space="preserve"> It i</w:t>
      </w:r>
      <w:r w:rsidR="00F822FD">
        <w:rPr>
          <w:color w:val="auto"/>
          <w:sz w:val="22"/>
          <w:szCs w:val="22"/>
        </w:rPr>
        <w:t xml:space="preserve">s unfair, that the brand owners end up paying more registration fees for domain names, that became “premium” due to the brand owner’s previous investment.  </w:t>
      </w:r>
    </w:p>
    <w:p w:rsidR="00C374FB" w:rsidRPr="007C75EC" w:rsidRDefault="00AB09E9" w:rsidP="00C374FB">
      <w:pPr>
        <w:pStyle w:val="Default"/>
        <w:rPr>
          <w:color w:val="auto"/>
          <w:sz w:val="22"/>
          <w:szCs w:val="22"/>
          <w:lang w:val="en-US"/>
        </w:rPr>
      </w:pPr>
      <w:r>
        <w:rPr>
          <w:color w:val="auto"/>
          <w:sz w:val="22"/>
          <w:szCs w:val="22"/>
          <w:lang w:val="en-US"/>
        </w:rPr>
        <w:tab/>
      </w:r>
    </w:p>
    <w:p w:rsidR="00C374FB" w:rsidRPr="007C75EC" w:rsidRDefault="00AB09E9" w:rsidP="00C374FB">
      <w:pPr>
        <w:pStyle w:val="Default"/>
        <w:rPr>
          <w:color w:val="auto"/>
          <w:sz w:val="22"/>
          <w:szCs w:val="22"/>
          <w:lang w:val="en-US"/>
        </w:rPr>
      </w:pPr>
      <w:r>
        <w:rPr>
          <w:color w:val="auto"/>
          <w:sz w:val="22"/>
          <w:szCs w:val="22"/>
          <w:lang w:val="en-US"/>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Did you use a Sunrise Dispute Resolution Process (SDRP) to challenge a Sunrise registration? If so, how useful was the SDRP in resolving disputes? </w:t>
      </w:r>
    </w:p>
    <w:p w:rsidR="00C374FB" w:rsidRPr="007C75EC" w:rsidRDefault="00C374FB" w:rsidP="00FD5F3F">
      <w:pPr>
        <w:pStyle w:val="Default"/>
        <w:ind w:left="708"/>
        <w:rPr>
          <w:color w:val="auto"/>
          <w:sz w:val="22"/>
          <w:szCs w:val="22"/>
          <w:lang w:val="en-US"/>
        </w:rPr>
      </w:pPr>
    </w:p>
    <w:p w:rsidR="00C374FB" w:rsidRPr="007C75EC" w:rsidRDefault="00F00201" w:rsidP="00FD5F3F">
      <w:pPr>
        <w:pStyle w:val="Default"/>
        <w:ind w:firstLine="708"/>
        <w:rPr>
          <w:color w:val="auto"/>
          <w:sz w:val="22"/>
          <w:szCs w:val="22"/>
          <w:lang w:val="en-US"/>
        </w:rPr>
      </w:pPr>
      <w:r>
        <w:rPr>
          <w:color w:val="auto"/>
          <w:sz w:val="22"/>
          <w:szCs w:val="22"/>
          <w:lang w:val="en-US"/>
        </w:rPr>
        <w:t>No.</w:t>
      </w:r>
    </w:p>
    <w:p w:rsidR="00C374FB" w:rsidRDefault="00FD5F3F" w:rsidP="00C374FB">
      <w:pPr>
        <w:pStyle w:val="Default"/>
        <w:rPr>
          <w:color w:val="auto"/>
          <w:sz w:val="22"/>
          <w:szCs w:val="22"/>
          <w:lang w:val="en-US"/>
        </w:rPr>
      </w:pPr>
      <w:r>
        <w:rPr>
          <w:color w:val="auto"/>
          <w:sz w:val="22"/>
          <w:szCs w:val="22"/>
          <w:lang w:val="en-US"/>
        </w:rPr>
        <w:tab/>
      </w:r>
    </w:p>
    <w:p w:rsidR="00C374FB" w:rsidRDefault="00FD5F3F" w:rsidP="00C374FB">
      <w:pPr>
        <w:pStyle w:val="Default"/>
        <w:rPr>
          <w:color w:val="auto"/>
          <w:sz w:val="22"/>
          <w:szCs w:val="22"/>
          <w:lang w:val="en-US"/>
        </w:rPr>
      </w:pPr>
      <w:r>
        <w:rPr>
          <w:color w:val="auto"/>
          <w:sz w:val="22"/>
          <w:szCs w:val="22"/>
          <w:lang w:val="en-US"/>
        </w:rPr>
        <w:tab/>
      </w:r>
    </w:p>
    <w:p w:rsidR="00935312" w:rsidRPr="007C75EC" w:rsidRDefault="00935312" w:rsidP="00C374FB">
      <w:pPr>
        <w:pStyle w:val="Default"/>
        <w:rPr>
          <w:color w:val="auto"/>
          <w:sz w:val="22"/>
          <w:szCs w:val="22"/>
          <w:lang w:val="en-US"/>
        </w:rPr>
      </w:pPr>
    </w:p>
    <w:p w:rsidR="00C374FB" w:rsidRDefault="00C374FB" w:rsidP="00C374FB">
      <w:pPr>
        <w:pStyle w:val="Default"/>
        <w:rPr>
          <w:b/>
          <w:bCs/>
          <w:color w:val="auto"/>
          <w:sz w:val="22"/>
          <w:szCs w:val="22"/>
        </w:rPr>
      </w:pPr>
      <w:r w:rsidRPr="00C374FB">
        <w:rPr>
          <w:b/>
          <w:bCs/>
          <w:color w:val="auto"/>
          <w:sz w:val="22"/>
          <w:szCs w:val="22"/>
        </w:rPr>
        <w:t xml:space="preserve">Trademark Claims </w:t>
      </w:r>
    </w:p>
    <w:p w:rsidR="00C374FB" w:rsidRPr="00C374FB" w:rsidRDefault="00C374FB" w:rsidP="00C374FB">
      <w:pPr>
        <w:pStyle w:val="Default"/>
        <w:rPr>
          <w:color w:val="auto"/>
          <w:sz w:val="22"/>
          <w:szCs w:val="22"/>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Have you received a notice of registration of a domain name matching your/your client’s trademark? If so, how clear was this notice? Is there any other information that should be included in this notice? Did this notice help trademark holders decide on next steps? </w:t>
      </w:r>
    </w:p>
    <w:p w:rsidR="00C374FB" w:rsidRPr="007C75EC" w:rsidRDefault="00C374FB" w:rsidP="00C374FB">
      <w:pPr>
        <w:pStyle w:val="Default"/>
        <w:rPr>
          <w:color w:val="auto"/>
          <w:sz w:val="22"/>
          <w:szCs w:val="22"/>
          <w:lang w:val="en-US"/>
        </w:rPr>
      </w:pPr>
    </w:p>
    <w:p w:rsidR="00C374FB" w:rsidRDefault="00F00201" w:rsidP="00324137">
      <w:pPr>
        <w:pStyle w:val="Default"/>
        <w:ind w:left="708"/>
        <w:rPr>
          <w:color w:val="auto"/>
          <w:sz w:val="22"/>
          <w:szCs w:val="22"/>
          <w:lang w:val="en-US"/>
        </w:rPr>
      </w:pPr>
      <w:r>
        <w:rPr>
          <w:color w:val="auto"/>
          <w:sz w:val="22"/>
          <w:szCs w:val="22"/>
          <w:lang w:val="en-US"/>
        </w:rPr>
        <w:t xml:space="preserve">Yes, </w:t>
      </w:r>
      <w:r w:rsidR="00324137">
        <w:rPr>
          <w:color w:val="auto"/>
          <w:sz w:val="22"/>
          <w:szCs w:val="22"/>
          <w:lang w:val="en-US"/>
        </w:rPr>
        <w:t>for the wordmark “Volkswagen” we received approximately 4</w:t>
      </w:r>
      <w:r w:rsidR="00FF3631">
        <w:rPr>
          <w:color w:val="auto"/>
          <w:sz w:val="22"/>
          <w:szCs w:val="22"/>
          <w:lang w:val="en-US"/>
        </w:rPr>
        <w:t>6</w:t>
      </w:r>
      <w:r w:rsidR="00324137">
        <w:rPr>
          <w:color w:val="auto"/>
          <w:sz w:val="22"/>
          <w:szCs w:val="22"/>
          <w:lang w:val="en-US"/>
        </w:rPr>
        <w:t xml:space="preserve"> TMCH notifications. The notice itself was clear, but very short. It would be more convenient, if WHOIS information </w:t>
      </w:r>
      <w:r w:rsidR="00E00AE3">
        <w:rPr>
          <w:color w:val="auto"/>
          <w:sz w:val="22"/>
          <w:szCs w:val="22"/>
          <w:lang w:val="en-US"/>
        </w:rPr>
        <w:t>was</w:t>
      </w:r>
      <w:r w:rsidR="00324137">
        <w:rPr>
          <w:color w:val="auto"/>
          <w:sz w:val="22"/>
          <w:szCs w:val="22"/>
          <w:lang w:val="en-US"/>
        </w:rPr>
        <w:t xml:space="preserve"> contained in the notification.</w:t>
      </w:r>
    </w:p>
    <w:p w:rsidR="00E00AE3" w:rsidRDefault="00E00AE3" w:rsidP="00324137">
      <w:pPr>
        <w:pStyle w:val="Default"/>
        <w:ind w:left="708"/>
        <w:rPr>
          <w:color w:val="auto"/>
          <w:sz w:val="22"/>
          <w:szCs w:val="22"/>
          <w:lang w:val="en-US"/>
        </w:rPr>
      </w:pPr>
    </w:p>
    <w:p w:rsidR="00C16C81" w:rsidRPr="007C75EC" w:rsidRDefault="00C16C81" w:rsidP="00324137">
      <w:pPr>
        <w:pStyle w:val="Default"/>
        <w:ind w:left="708"/>
        <w:rPr>
          <w:color w:val="auto"/>
          <w:sz w:val="22"/>
          <w:szCs w:val="22"/>
          <w:lang w:val="en-US"/>
        </w:rPr>
      </w:pPr>
      <w:r>
        <w:rPr>
          <w:color w:val="auto"/>
          <w:sz w:val="22"/>
          <w:szCs w:val="22"/>
          <w:lang w:val="en-US"/>
        </w:rPr>
        <w:t>The TMCH notifications do not help trademark holders to decide on next steps, but rather force</w:t>
      </w:r>
      <w:r w:rsidR="008D54D6">
        <w:rPr>
          <w:color w:val="auto"/>
          <w:sz w:val="22"/>
          <w:szCs w:val="22"/>
          <w:lang w:val="en-US"/>
        </w:rPr>
        <w:t>s</w:t>
      </w:r>
      <w:r>
        <w:rPr>
          <w:color w:val="auto"/>
          <w:sz w:val="22"/>
          <w:szCs w:val="22"/>
          <w:lang w:val="en-US"/>
        </w:rPr>
        <w:t xml:space="preserve"> them to take an action due to statute of limitation and acquiescence issues. </w:t>
      </w:r>
    </w:p>
    <w:p w:rsidR="00C374FB" w:rsidRPr="007C75EC" w:rsidRDefault="005B2C46" w:rsidP="00C374FB">
      <w:pPr>
        <w:pStyle w:val="Default"/>
        <w:rPr>
          <w:color w:val="auto"/>
          <w:sz w:val="22"/>
          <w:szCs w:val="22"/>
          <w:lang w:val="en-US"/>
        </w:rPr>
      </w:pPr>
      <w:r>
        <w:rPr>
          <w:color w:val="auto"/>
          <w:sz w:val="22"/>
          <w:szCs w:val="22"/>
          <w:lang w:val="en-US"/>
        </w:rPr>
        <w:lastRenderedPageBreak/>
        <w:tab/>
      </w:r>
    </w:p>
    <w:p w:rsidR="00C374FB" w:rsidRPr="007C75EC" w:rsidRDefault="005B2C46" w:rsidP="00C374FB">
      <w:pPr>
        <w:pStyle w:val="Default"/>
        <w:rPr>
          <w:color w:val="auto"/>
          <w:sz w:val="22"/>
          <w:szCs w:val="22"/>
          <w:lang w:val="en-US"/>
        </w:rPr>
      </w:pPr>
      <w:r>
        <w:rPr>
          <w:color w:val="auto"/>
          <w:sz w:val="22"/>
          <w:szCs w:val="22"/>
          <w:lang w:val="en-US"/>
        </w:rPr>
        <w:tab/>
      </w:r>
    </w:p>
    <w:p w:rsidR="00C374FB" w:rsidRPr="00C374FB" w:rsidRDefault="00C374FB" w:rsidP="00C374FB">
      <w:pPr>
        <w:pStyle w:val="Default"/>
        <w:numPr>
          <w:ilvl w:val="0"/>
          <w:numId w:val="15"/>
        </w:numPr>
        <w:rPr>
          <w:color w:val="auto"/>
          <w:sz w:val="22"/>
          <w:szCs w:val="22"/>
        </w:rPr>
      </w:pPr>
      <w:r w:rsidRPr="007C75EC">
        <w:rPr>
          <w:color w:val="auto"/>
          <w:sz w:val="22"/>
          <w:szCs w:val="22"/>
          <w:lang w:val="en-US"/>
        </w:rPr>
        <w:t xml:space="preserve">Have you received a notice warning you about an existing trademark matching the domain name you have sought to register? If so, what has been your/your client’s response to the notice? </w:t>
      </w:r>
      <w:r w:rsidRPr="00C374FB">
        <w:rPr>
          <w:color w:val="auto"/>
          <w:sz w:val="22"/>
          <w:szCs w:val="22"/>
        </w:rPr>
        <w:t xml:space="preserve">Was this notice an effective form of communication? </w:t>
      </w:r>
    </w:p>
    <w:p w:rsidR="00C374FB" w:rsidRPr="00C374FB" w:rsidRDefault="00C374FB" w:rsidP="00C374FB">
      <w:pPr>
        <w:pStyle w:val="Default"/>
        <w:rPr>
          <w:color w:val="auto"/>
          <w:sz w:val="22"/>
          <w:szCs w:val="22"/>
        </w:rPr>
      </w:pPr>
    </w:p>
    <w:p w:rsidR="00C374FB" w:rsidRDefault="00F00201" w:rsidP="005B2C46">
      <w:pPr>
        <w:pStyle w:val="Default"/>
        <w:ind w:firstLine="708"/>
        <w:rPr>
          <w:color w:val="auto"/>
          <w:sz w:val="22"/>
          <w:szCs w:val="22"/>
        </w:rPr>
      </w:pPr>
      <w:r w:rsidRPr="008637CA">
        <w:rPr>
          <w:color w:val="auto"/>
          <w:sz w:val="22"/>
          <w:szCs w:val="22"/>
        </w:rPr>
        <w:t>No</w:t>
      </w:r>
      <w:r w:rsidR="00DF38BA" w:rsidRPr="008637CA">
        <w:rPr>
          <w:color w:val="auto"/>
          <w:sz w:val="22"/>
          <w:szCs w:val="22"/>
        </w:rPr>
        <w:t>.</w:t>
      </w:r>
    </w:p>
    <w:p w:rsidR="00C374FB" w:rsidRDefault="005B2C46" w:rsidP="00C374FB">
      <w:pPr>
        <w:pStyle w:val="Default"/>
        <w:rPr>
          <w:color w:val="auto"/>
          <w:sz w:val="22"/>
          <w:szCs w:val="22"/>
        </w:rPr>
      </w:pPr>
      <w:r>
        <w:rPr>
          <w:color w:val="auto"/>
          <w:sz w:val="22"/>
          <w:szCs w:val="22"/>
        </w:rPr>
        <w:tab/>
      </w:r>
    </w:p>
    <w:p w:rsidR="00C374FB" w:rsidRDefault="005B2C46" w:rsidP="00C374FB">
      <w:pPr>
        <w:pStyle w:val="Default"/>
        <w:rPr>
          <w:color w:val="auto"/>
          <w:sz w:val="22"/>
          <w:szCs w:val="22"/>
        </w:rPr>
      </w:pPr>
      <w:r>
        <w:rPr>
          <w:color w:val="auto"/>
          <w:sz w:val="22"/>
          <w:szCs w:val="22"/>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Did you encounter cases where the notice was not received in a timely manner? </w:t>
      </w:r>
    </w:p>
    <w:p w:rsidR="00C374FB" w:rsidRPr="007C75EC" w:rsidRDefault="00C374FB" w:rsidP="00C374FB">
      <w:pPr>
        <w:pStyle w:val="Default"/>
        <w:rPr>
          <w:color w:val="auto"/>
          <w:sz w:val="22"/>
          <w:szCs w:val="22"/>
          <w:lang w:val="en-US"/>
        </w:rPr>
      </w:pPr>
    </w:p>
    <w:p w:rsidR="00BC586B" w:rsidRPr="006408CB" w:rsidRDefault="00DF38BA" w:rsidP="008D54D6">
      <w:pPr>
        <w:pStyle w:val="ListParagraph"/>
        <w:ind w:left="708"/>
        <w:rPr>
          <w:sz w:val="22"/>
          <w:szCs w:val="22"/>
          <w:lang w:val="en-US"/>
        </w:rPr>
      </w:pPr>
      <w:r>
        <w:rPr>
          <w:sz w:val="22"/>
          <w:szCs w:val="22"/>
          <w:lang w:val="en-US"/>
        </w:rPr>
        <w:t xml:space="preserve">Yes, in particular we did not receive TMCH notifications regarding the </w:t>
      </w:r>
      <w:r w:rsidR="008D54D6">
        <w:rPr>
          <w:sz w:val="22"/>
          <w:szCs w:val="22"/>
          <w:lang w:val="en-US"/>
        </w:rPr>
        <w:t xml:space="preserve">following </w:t>
      </w:r>
      <w:r>
        <w:rPr>
          <w:sz w:val="22"/>
          <w:szCs w:val="22"/>
          <w:lang w:val="en-US"/>
        </w:rPr>
        <w:t>TLDs</w:t>
      </w:r>
      <w:r w:rsidR="00BC586B">
        <w:rPr>
          <w:sz w:val="22"/>
          <w:szCs w:val="22"/>
          <w:lang w:val="en-US"/>
        </w:rPr>
        <w:t xml:space="preserve"> at all</w:t>
      </w:r>
      <w:r w:rsidR="008D54D6">
        <w:rPr>
          <w:sz w:val="22"/>
          <w:szCs w:val="22"/>
          <w:lang w:val="en-US"/>
        </w:rPr>
        <w:t xml:space="preserve">: </w:t>
      </w:r>
      <w:r>
        <w:rPr>
          <w:sz w:val="22"/>
          <w:szCs w:val="22"/>
          <w:lang w:val="en-US"/>
        </w:rPr>
        <w:t xml:space="preserve"> </w:t>
      </w:r>
      <w:r w:rsidR="00BC586B">
        <w:rPr>
          <w:sz w:val="22"/>
          <w:szCs w:val="22"/>
          <w:lang w:val="en-US"/>
        </w:rPr>
        <w:tab/>
      </w:r>
      <w:r w:rsidR="00BC586B">
        <w:rPr>
          <w:sz w:val="22"/>
          <w:szCs w:val="22"/>
          <w:lang w:val="en-US"/>
        </w:rPr>
        <w:tab/>
      </w:r>
      <w:r w:rsidR="008D54D6" w:rsidRPr="006408CB">
        <w:rPr>
          <w:sz w:val="22"/>
          <w:szCs w:val="22"/>
          <w:lang w:val="en-US"/>
        </w:rPr>
        <w:t>volkswagen.dur</w:t>
      </w:r>
      <w:r w:rsidR="00BC586B" w:rsidRPr="006408CB">
        <w:rPr>
          <w:sz w:val="22"/>
          <w:szCs w:val="22"/>
          <w:lang w:val="en-US"/>
        </w:rPr>
        <w:t>ban,</w:t>
      </w:r>
    </w:p>
    <w:p w:rsidR="00BC586B" w:rsidRPr="006B5D74" w:rsidRDefault="00BC586B" w:rsidP="006408CB">
      <w:pPr>
        <w:pStyle w:val="ListParagraph"/>
        <w:ind w:left="1416" w:firstLine="708"/>
        <w:rPr>
          <w:sz w:val="22"/>
          <w:szCs w:val="22"/>
        </w:rPr>
      </w:pPr>
      <w:r w:rsidRPr="006B5D74">
        <w:rPr>
          <w:sz w:val="22"/>
          <w:szCs w:val="22"/>
        </w:rPr>
        <w:t>volkswagen.hamburg,</w:t>
      </w:r>
    </w:p>
    <w:p w:rsidR="00BC586B" w:rsidRPr="006B5D74" w:rsidRDefault="008D54D6" w:rsidP="006408CB">
      <w:pPr>
        <w:pStyle w:val="ListParagraph"/>
        <w:ind w:left="1416" w:firstLine="708"/>
        <w:rPr>
          <w:sz w:val="22"/>
          <w:szCs w:val="22"/>
        </w:rPr>
      </w:pPr>
      <w:r w:rsidRPr="006B5D74">
        <w:rPr>
          <w:sz w:val="22"/>
          <w:szCs w:val="22"/>
        </w:rPr>
        <w:t>volkswagen.london</w:t>
      </w:r>
      <w:r w:rsidR="00BC586B" w:rsidRPr="006B5D74">
        <w:rPr>
          <w:sz w:val="22"/>
          <w:szCs w:val="22"/>
        </w:rPr>
        <w:t>,</w:t>
      </w:r>
    </w:p>
    <w:p w:rsidR="00C374FB" w:rsidRPr="00601120" w:rsidRDefault="008637CA" w:rsidP="006B5D74">
      <w:pPr>
        <w:pStyle w:val="ListParagraph"/>
        <w:ind w:left="1416" w:firstLine="708"/>
        <w:rPr>
          <w:sz w:val="22"/>
          <w:szCs w:val="22"/>
        </w:rPr>
      </w:pPr>
      <w:r w:rsidRPr="00601120">
        <w:rPr>
          <w:sz w:val="22"/>
          <w:szCs w:val="22"/>
        </w:rPr>
        <w:t>volkswagen.koeln</w:t>
      </w:r>
      <w:r w:rsidR="006B5D74">
        <w:rPr>
          <w:sz w:val="22"/>
          <w:szCs w:val="22"/>
        </w:rPr>
        <w:t>.</w:t>
      </w:r>
    </w:p>
    <w:p w:rsidR="00C374FB" w:rsidRPr="00601120" w:rsidRDefault="005B2C46" w:rsidP="00C374FB">
      <w:pPr>
        <w:pStyle w:val="Default"/>
        <w:rPr>
          <w:color w:val="auto"/>
          <w:sz w:val="22"/>
          <w:szCs w:val="22"/>
          <w:lang w:val="de-DE"/>
        </w:rPr>
      </w:pPr>
      <w:r w:rsidRPr="00601120">
        <w:rPr>
          <w:color w:val="auto"/>
          <w:sz w:val="22"/>
          <w:szCs w:val="22"/>
          <w:lang w:val="de-DE"/>
        </w:rPr>
        <w:tab/>
      </w:r>
    </w:p>
    <w:p w:rsidR="00C374FB" w:rsidRPr="00601120" w:rsidRDefault="005B2C46" w:rsidP="00C374FB">
      <w:pPr>
        <w:pStyle w:val="Default"/>
        <w:rPr>
          <w:color w:val="auto"/>
          <w:sz w:val="22"/>
          <w:szCs w:val="22"/>
          <w:lang w:val="de-DE"/>
        </w:rPr>
      </w:pPr>
      <w:r w:rsidRPr="00601120">
        <w:rPr>
          <w:color w:val="auto"/>
          <w:sz w:val="22"/>
          <w:szCs w:val="22"/>
          <w:lang w:val="de-DE"/>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It is possible to record up to 50 previously-abused names</w:t>
      </w:r>
      <w:r w:rsidR="00C00087">
        <w:rPr>
          <w:color w:val="auto"/>
          <w:sz w:val="22"/>
          <w:szCs w:val="22"/>
          <w:lang w:val="en-US"/>
        </w:rPr>
        <w:t xml:space="preserve"> against the trademark record i</w:t>
      </w:r>
      <w:r w:rsidRPr="007C75EC">
        <w:rPr>
          <w:color w:val="auto"/>
          <w:sz w:val="22"/>
          <w:szCs w:val="22"/>
          <w:lang w:val="en-US"/>
        </w:rPr>
        <w:t xml:space="preserve">n the Trademark Clearinghouse. Have you recorded any previously abused labels? If so, how effective has this been in protecting against trademark abuse and infringement? Should the standards for verification of previously abused labels be modified? </w:t>
      </w:r>
    </w:p>
    <w:p w:rsidR="00C374FB" w:rsidRDefault="00C374FB" w:rsidP="00C374FB">
      <w:pPr>
        <w:pStyle w:val="Default"/>
        <w:rPr>
          <w:color w:val="auto"/>
          <w:sz w:val="22"/>
          <w:szCs w:val="22"/>
          <w:lang w:val="en-US"/>
        </w:rPr>
      </w:pPr>
    </w:p>
    <w:p w:rsidR="00F00201" w:rsidRPr="007C75EC" w:rsidRDefault="00F00201" w:rsidP="005B2C46">
      <w:pPr>
        <w:pStyle w:val="Default"/>
        <w:ind w:firstLine="708"/>
        <w:rPr>
          <w:color w:val="auto"/>
          <w:sz w:val="22"/>
          <w:szCs w:val="22"/>
          <w:lang w:val="en-US"/>
        </w:rPr>
      </w:pPr>
      <w:r>
        <w:rPr>
          <w:color w:val="auto"/>
          <w:sz w:val="22"/>
          <w:szCs w:val="22"/>
          <w:lang w:val="en-US"/>
        </w:rPr>
        <w:t xml:space="preserve">No, this </w:t>
      </w:r>
      <w:r w:rsidR="00496A65">
        <w:rPr>
          <w:color w:val="auto"/>
          <w:sz w:val="22"/>
          <w:szCs w:val="22"/>
          <w:lang w:val="en-US"/>
        </w:rPr>
        <w:t>was not interesting from a cost-benefit analysis.</w:t>
      </w:r>
    </w:p>
    <w:p w:rsidR="00C374FB" w:rsidRPr="007C75EC" w:rsidRDefault="005B2C46" w:rsidP="00C374FB">
      <w:pPr>
        <w:pStyle w:val="Default"/>
        <w:rPr>
          <w:color w:val="auto"/>
          <w:sz w:val="22"/>
          <w:szCs w:val="22"/>
          <w:lang w:val="en-US"/>
        </w:rPr>
      </w:pPr>
      <w:r>
        <w:rPr>
          <w:color w:val="auto"/>
          <w:sz w:val="22"/>
          <w:szCs w:val="22"/>
          <w:lang w:val="en-US"/>
        </w:rPr>
        <w:tab/>
      </w:r>
    </w:p>
    <w:p w:rsidR="00C374FB" w:rsidRPr="007C75EC" w:rsidRDefault="005B2C46" w:rsidP="00C374FB">
      <w:pPr>
        <w:pStyle w:val="Default"/>
        <w:rPr>
          <w:color w:val="auto"/>
          <w:sz w:val="22"/>
          <w:szCs w:val="22"/>
          <w:lang w:val="en-US"/>
        </w:rPr>
      </w:pPr>
      <w:r>
        <w:rPr>
          <w:color w:val="auto"/>
          <w:sz w:val="22"/>
          <w:szCs w:val="22"/>
          <w:lang w:val="en-US"/>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How could the Claims service be improved? </w:t>
      </w:r>
    </w:p>
    <w:p w:rsidR="00C374FB" w:rsidRPr="007C75EC" w:rsidRDefault="00C374FB" w:rsidP="00C374FB">
      <w:pPr>
        <w:pStyle w:val="Default"/>
        <w:ind w:left="360"/>
        <w:rPr>
          <w:color w:val="auto"/>
          <w:sz w:val="22"/>
          <w:szCs w:val="22"/>
          <w:lang w:val="en-US"/>
        </w:rPr>
      </w:pPr>
    </w:p>
    <w:p w:rsidR="00C374FB" w:rsidRPr="007C75EC" w:rsidRDefault="00053BEE" w:rsidP="008637CA">
      <w:pPr>
        <w:pStyle w:val="Default"/>
        <w:ind w:left="708"/>
        <w:rPr>
          <w:color w:val="auto"/>
          <w:sz w:val="22"/>
          <w:szCs w:val="22"/>
          <w:lang w:val="en-US"/>
        </w:rPr>
      </w:pPr>
      <w:r>
        <w:rPr>
          <w:color w:val="auto"/>
          <w:sz w:val="22"/>
          <w:szCs w:val="22"/>
          <w:lang w:val="en-US"/>
        </w:rPr>
        <w:t>It should be a complete block</w:t>
      </w:r>
      <w:r w:rsidR="00324137">
        <w:rPr>
          <w:color w:val="auto"/>
          <w:sz w:val="22"/>
          <w:szCs w:val="22"/>
          <w:lang w:val="en-US"/>
        </w:rPr>
        <w:t xml:space="preserve">. </w:t>
      </w:r>
      <w:r w:rsidR="00FC1696">
        <w:rPr>
          <w:color w:val="auto"/>
          <w:sz w:val="22"/>
          <w:szCs w:val="22"/>
          <w:lang w:val="en-US"/>
        </w:rPr>
        <w:t>At a minimum</w:t>
      </w:r>
      <w:r w:rsidR="00324137">
        <w:rPr>
          <w:color w:val="auto"/>
          <w:sz w:val="22"/>
          <w:szCs w:val="22"/>
          <w:lang w:val="en-US"/>
        </w:rPr>
        <w:t xml:space="preserve">, the registries shall be obliged to offer a </w:t>
      </w:r>
      <w:r w:rsidR="00324137" w:rsidRPr="006B5D74">
        <w:rPr>
          <w:color w:val="auto"/>
          <w:sz w:val="22"/>
          <w:szCs w:val="22"/>
          <w:lang w:val="en-US"/>
        </w:rPr>
        <w:t>blocking service for a reasonable price, meaning less than the registration fees.</w:t>
      </w:r>
      <w:r w:rsidR="00AB76C8" w:rsidRPr="006B5D74">
        <w:rPr>
          <w:color w:val="auto"/>
          <w:sz w:val="22"/>
          <w:szCs w:val="22"/>
          <w:lang w:val="en-US"/>
        </w:rPr>
        <w:t xml:space="preserve"> Similar to the Donuts service</w:t>
      </w:r>
      <w:r w:rsidR="005C380C" w:rsidRPr="006B5D74">
        <w:rPr>
          <w:color w:val="auto"/>
          <w:sz w:val="22"/>
          <w:szCs w:val="22"/>
          <w:lang w:val="en-US"/>
        </w:rPr>
        <w:t>, but applying for all n</w:t>
      </w:r>
      <w:r w:rsidR="006B5D74">
        <w:rPr>
          <w:color w:val="auto"/>
          <w:sz w:val="22"/>
          <w:szCs w:val="22"/>
          <w:lang w:val="en-US"/>
        </w:rPr>
        <w:t xml:space="preserve">ew </w:t>
      </w:r>
      <w:r w:rsidR="005C380C" w:rsidRPr="006B5D74">
        <w:rPr>
          <w:color w:val="auto"/>
          <w:sz w:val="22"/>
          <w:szCs w:val="22"/>
          <w:lang w:val="en-US"/>
        </w:rPr>
        <w:t>gTLDs</w:t>
      </w:r>
      <w:r w:rsidR="00AB76C8" w:rsidRPr="006B5D74">
        <w:rPr>
          <w:color w:val="auto"/>
          <w:sz w:val="22"/>
          <w:szCs w:val="22"/>
          <w:lang w:val="en-US"/>
        </w:rPr>
        <w:t>.</w:t>
      </w:r>
    </w:p>
    <w:p w:rsidR="00C374FB" w:rsidRPr="007C75EC" w:rsidRDefault="005B2C46" w:rsidP="00C374FB">
      <w:pPr>
        <w:pStyle w:val="Default"/>
        <w:ind w:left="360"/>
        <w:rPr>
          <w:color w:val="auto"/>
          <w:sz w:val="22"/>
          <w:szCs w:val="22"/>
          <w:lang w:val="en-US"/>
        </w:rPr>
      </w:pPr>
      <w:r>
        <w:rPr>
          <w:color w:val="auto"/>
          <w:sz w:val="22"/>
          <w:szCs w:val="22"/>
          <w:lang w:val="en-US"/>
        </w:rPr>
        <w:tab/>
      </w:r>
    </w:p>
    <w:p w:rsidR="00C374FB" w:rsidRPr="007C75EC" w:rsidRDefault="005B2C46" w:rsidP="005B2C46">
      <w:pPr>
        <w:pStyle w:val="Default"/>
        <w:ind w:left="360"/>
        <w:rPr>
          <w:color w:val="auto"/>
          <w:sz w:val="22"/>
          <w:szCs w:val="22"/>
          <w:lang w:val="en-US"/>
        </w:rPr>
      </w:pPr>
      <w:r>
        <w:rPr>
          <w:color w:val="auto"/>
          <w:sz w:val="22"/>
          <w:szCs w:val="22"/>
          <w:lang w:val="en-US"/>
        </w:rPr>
        <w:tab/>
      </w:r>
    </w:p>
    <w:p w:rsidR="00C374FB" w:rsidRPr="007C75EC" w:rsidRDefault="00C374FB" w:rsidP="002E4114">
      <w:pPr>
        <w:pStyle w:val="Default"/>
        <w:numPr>
          <w:ilvl w:val="0"/>
          <w:numId w:val="15"/>
        </w:numPr>
        <w:rPr>
          <w:color w:val="auto"/>
          <w:sz w:val="22"/>
          <w:szCs w:val="22"/>
          <w:lang w:val="en-US"/>
        </w:rPr>
      </w:pPr>
      <w:r w:rsidRPr="007C75EC">
        <w:rPr>
          <w:color w:val="auto"/>
          <w:sz w:val="22"/>
          <w:szCs w:val="22"/>
          <w:lang w:val="en-US"/>
        </w:rPr>
        <w:t xml:space="preserve">Have you had experience of an extended Claims services (i.e. Trademark Claims period that is longer than 90 days)? How useful are extended Claims services? What were the challenges, if any, of extended Claims services? </w:t>
      </w:r>
    </w:p>
    <w:p w:rsidR="002E4114" w:rsidRPr="007C75EC" w:rsidRDefault="002E4114" w:rsidP="002E4114">
      <w:pPr>
        <w:pStyle w:val="Default"/>
        <w:rPr>
          <w:color w:val="auto"/>
          <w:sz w:val="22"/>
          <w:szCs w:val="22"/>
          <w:lang w:val="en-US"/>
        </w:rPr>
      </w:pPr>
    </w:p>
    <w:p w:rsidR="002E4114" w:rsidRPr="007C75EC" w:rsidRDefault="00F00201" w:rsidP="005B2C46">
      <w:pPr>
        <w:pStyle w:val="Default"/>
        <w:ind w:firstLine="708"/>
        <w:rPr>
          <w:color w:val="auto"/>
          <w:sz w:val="22"/>
          <w:szCs w:val="22"/>
          <w:lang w:val="en-US"/>
        </w:rPr>
      </w:pPr>
      <w:r>
        <w:rPr>
          <w:color w:val="auto"/>
          <w:sz w:val="22"/>
          <w:szCs w:val="22"/>
          <w:lang w:val="en-US"/>
        </w:rPr>
        <w:t>No.</w:t>
      </w:r>
    </w:p>
    <w:p w:rsidR="002E4114" w:rsidRPr="007C75EC" w:rsidRDefault="005B2C46" w:rsidP="002E4114">
      <w:pPr>
        <w:pStyle w:val="Default"/>
        <w:rPr>
          <w:color w:val="auto"/>
          <w:sz w:val="22"/>
          <w:szCs w:val="22"/>
          <w:lang w:val="en-US"/>
        </w:rPr>
      </w:pPr>
      <w:r>
        <w:rPr>
          <w:color w:val="auto"/>
          <w:sz w:val="22"/>
          <w:szCs w:val="22"/>
          <w:lang w:val="en-US"/>
        </w:rPr>
        <w:tab/>
      </w:r>
    </w:p>
    <w:p w:rsidR="002E4114" w:rsidRPr="007C75EC" w:rsidRDefault="005B2C46" w:rsidP="002E4114">
      <w:pPr>
        <w:pStyle w:val="Default"/>
        <w:rPr>
          <w:color w:val="auto"/>
          <w:sz w:val="22"/>
          <w:szCs w:val="22"/>
          <w:lang w:val="en-US"/>
        </w:rPr>
      </w:pPr>
      <w:r>
        <w:rPr>
          <w:color w:val="auto"/>
          <w:sz w:val="22"/>
          <w:szCs w:val="22"/>
          <w:lang w:val="en-US"/>
        </w:rPr>
        <w:tab/>
      </w:r>
    </w:p>
    <w:p w:rsidR="00C374FB" w:rsidRDefault="00C374FB" w:rsidP="002E4114">
      <w:pPr>
        <w:pStyle w:val="Default"/>
        <w:rPr>
          <w:b/>
          <w:bCs/>
          <w:color w:val="auto"/>
          <w:sz w:val="22"/>
          <w:szCs w:val="22"/>
        </w:rPr>
      </w:pPr>
      <w:r w:rsidRPr="00C374FB">
        <w:rPr>
          <w:b/>
          <w:bCs/>
          <w:color w:val="auto"/>
          <w:sz w:val="22"/>
          <w:szCs w:val="22"/>
        </w:rPr>
        <w:t xml:space="preserve">Uniform Rapid Suspension (URS) </w:t>
      </w:r>
    </w:p>
    <w:p w:rsidR="002E4114" w:rsidRPr="00C374FB" w:rsidRDefault="002E4114" w:rsidP="002E4114">
      <w:pPr>
        <w:pStyle w:val="Default"/>
        <w:rPr>
          <w:color w:val="auto"/>
          <w:sz w:val="22"/>
          <w:szCs w:val="22"/>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Have you encountered cybersquatting in the new gTLDs? </w:t>
      </w:r>
    </w:p>
    <w:p w:rsidR="002E4114" w:rsidRPr="007C75EC" w:rsidRDefault="002E4114" w:rsidP="002E4114">
      <w:pPr>
        <w:pStyle w:val="Default"/>
        <w:rPr>
          <w:color w:val="auto"/>
          <w:sz w:val="22"/>
          <w:szCs w:val="22"/>
          <w:lang w:val="en-US"/>
        </w:rPr>
      </w:pPr>
    </w:p>
    <w:p w:rsidR="002E4114" w:rsidRPr="007C75EC" w:rsidRDefault="00324137" w:rsidP="00324137">
      <w:pPr>
        <w:pStyle w:val="Default"/>
        <w:ind w:left="708"/>
        <w:rPr>
          <w:color w:val="auto"/>
          <w:sz w:val="22"/>
          <w:szCs w:val="22"/>
          <w:lang w:val="en-US"/>
        </w:rPr>
      </w:pPr>
      <w:r>
        <w:rPr>
          <w:color w:val="auto"/>
          <w:sz w:val="22"/>
          <w:szCs w:val="22"/>
          <w:lang w:val="en-US"/>
        </w:rPr>
        <w:t xml:space="preserve">Yes, we are aware of 46 third party registrations </w:t>
      </w:r>
      <w:r w:rsidR="009B2564">
        <w:rPr>
          <w:color w:val="auto"/>
          <w:sz w:val="22"/>
          <w:szCs w:val="22"/>
          <w:lang w:val="en-US"/>
        </w:rPr>
        <w:t>containing the</w:t>
      </w:r>
      <w:r>
        <w:rPr>
          <w:color w:val="auto"/>
          <w:sz w:val="22"/>
          <w:szCs w:val="22"/>
          <w:lang w:val="en-US"/>
        </w:rPr>
        <w:t xml:space="preserve"> trademark “Volkswagen” on the second level</w:t>
      </w:r>
      <w:r w:rsidR="00F00201">
        <w:rPr>
          <w:color w:val="auto"/>
          <w:sz w:val="22"/>
          <w:szCs w:val="22"/>
          <w:lang w:val="en-US"/>
        </w:rPr>
        <w:t>.</w:t>
      </w:r>
    </w:p>
    <w:p w:rsidR="002E4114" w:rsidRPr="007C75EC" w:rsidRDefault="005B2C46" w:rsidP="002E4114">
      <w:pPr>
        <w:pStyle w:val="Default"/>
        <w:rPr>
          <w:color w:val="auto"/>
          <w:sz w:val="22"/>
          <w:szCs w:val="22"/>
          <w:lang w:val="en-US"/>
        </w:rPr>
      </w:pPr>
      <w:r>
        <w:rPr>
          <w:color w:val="auto"/>
          <w:sz w:val="22"/>
          <w:szCs w:val="22"/>
          <w:lang w:val="en-US"/>
        </w:rPr>
        <w:tab/>
      </w:r>
    </w:p>
    <w:p w:rsidR="00C374FB" w:rsidRPr="007C75EC" w:rsidRDefault="005B2C46" w:rsidP="00C374FB">
      <w:pPr>
        <w:pStyle w:val="Default"/>
        <w:rPr>
          <w:color w:val="auto"/>
          <w:sz w:val="22"/>
          <w:szCs w:val="22"/>
          <w:lang w:val="en-US"/>
        </w:rPr>
      </w:pPr>
      <w:r>
        <w:rPr>
          <w:color w:val="auto"/>
          <w:sz w:val="22"/>
          <w:szCs w:val="22"/>
          <w:lang w:val="en-US"/>
        </w:rPr>
        <w:tab/>
      </w:r>
    </w:p>
    <w:p w:rsidR="00C374FB" w:rsidRDefault="00C374FB" w:rsidP="00C374FB">
      <w:pPr>
        <w:pStyle w:val="Default"/>
        <w:numPr>
          <w:ilvl w:val="0"/>
          <w:numId w:val="15"/>
        </w:numPr>
        <w:rPr>
          <w:color w:val="auto"/>
          <w:sz w:val="22"/>
          <w:szCs w:val="22"/>
          <w:lang w:val="en-US"/>
        </w:rPr>
      </w:pPr>
      <w:r w:rsidRPr="007C75EC">
        <w:rPr>
          <w:color w:val="auto"/>
          <w:sz w:val="22"/>
          <w:szCs w:val="22"/>
          <w:lang w:val="en-US"/>
        </w:rPr>
        <w:t xml:space="preserve">Have you used the URS? What were the factors you took into consideration in deciding to use the URS, and which was the most important factor? If you did not use the URS, what did you do instead? </w:t>
      </w:r>
    </w:p>
    <w:p w:rsidR="00F00201" w:rsidRDefault="00F00201" w:rsidP="00F00201">
      <w:pPr>
        <w:pStyle w:val="Default"/>
        <w:rPr>
          <w:color w:val="auto"/>
          <w:sz w:val="22"/>
          <w:szCs w:val="22"/>
          <w:lang w:val="en-US"/>
        </w:rPr>
      </w:pPr>
    </w:p>
    <w:p w:rsidR="00C374FB" w:rsidRPr="00902D29" w:rsidRDefault="00F00201" w:rsidP="00324137">
      <w:pPr>
        <w:pStyle w:val="Default"/>
        <w:ind w:left="708"/>
        <w:rPr>
          <w:color w:val="auto"/>
          <w:sz w:val="22"/>
          <w:szCs w:val="22"/>
          <w:lang w:val="en-US"/>
        </w:rPr>
      </w:pPr>
      <w:r>
        <w:rPr>
          <w:color w:val="auto"/>
          <w:sz w:val="22"/>
          <w:szCs w:val="22"/>
          <w:lang w:val="en-US"/>
        </w:rPr>
        <w:t xml:space="preserve">No, </w:t>
      </w:r>
      <w:r w:rsidR="00324137">
        <w:rPr>
          <w:color w:val="auto"/>
          <w:sz w:val="22"/>
          <w:szCs w:val="22"/>
          <w:lang w:val="en-US"/>
        </w:rPr>
        <w:t xml:space="preserve">we filed UDRPs. The reason for that </w:t>
      </w:r>
      <w:r w:rsidR="00B040D0">
        <w:rPr>
          <w:color w:val="auto"/>
          <w:sz w:val="22"/>
          <w:szCs w:val="22"/>
          <w:lang w:val="en-US"/>
        </w:rPr>
        <w:t>is,</w:t>
      </w:r>
      <w:r w:rsidR="00053BEE">
        <w:rPr>
          <w:color w:val="auto"/>
          <w:sz w:val="22"/>
          <w:szCs w:val="22"/>
          <w:lang w:val="en-US"/>
        </w:rPr>
        <w:t xml:space="preserve"> </w:t>
      </w:r>
      <w:r w:rsidR="00324137">
        <w:rPr>
          <w:color w:val="auto"/>
          <w:sz w:val="22"/>
          <w:szCs w:val="22"/>
          <w:lang w:val="en-US"/>
        </w:rPr>
        <w:t xml:space="preserve">that no transfer/cancellation of the domain is possible in an URS proceeding. </w:t>
      </w:r>
      <w:r w:rsidR="00902D29">
        <w:rPr>
          <w:color w:val="auto"/>
          <w:sz w:val="22"/>
          <w:szCs w:val="22"/>
          <w:lang w:val="en-US"/>
        </w:rPr>
        <w:t>Further, the</w:t>
      </w:r>
      <w:r w:rsidR="00902D29" w:rsidRPr="00902D29">
        <w:rPr>
          <w:color w:val="auto"/>
          <w:sz w:val="22"/>
          <w:szCs w:val="22"/>
          <w:lang w:val="en-US"/>
        </w:rPr>
        <w:t xml:space="preserve"> possibility of filing </w:t>
      </w:r>
      <w:r w:rsidR="00902D29">
        <w:rPr>
          <w:color w:val="auto"/>
          <w:sz w:val="22"/>
          <w:szCs w:val="22"/>
          <w:lang w:val="en-US"/>
        </w:rPr>
        <w:t>an</w:t>
      </w:r>
      <w:r w:rsidR="00902D29" w:rsidRPr="00902D29">
        <w:rPr>
          <w:color w:val="auto"/>
          <w:sz w:val="22"/>
          <w:szCs w:val="22"/>
          <w:lang w:val="en-US"/>
        </w:rPr>
        <w:t xml:space="preserve"> appeal with the URS Panel could prolong the proceedings</w:t>
      </w:r>
      <w:r w:rsidR="00B040D0">
        <w:rPr>
          <w:color w:val="auto"/>
          <w:sz w:val="22"/>
          <w:szCs w:val="22"/>
          <w:lang w:val="en-US"/>
        </w:rPr>
        <w:t>.</w:t>
      </w:r>
    </w:p>
    <w:p w:rsidR="005B2C46" w:rsidRDefault="005B2C46" w:rsidP="005B2C46">
      <w:pPr>
        <w:pStyle w:val="Default"/>
        <w:ind w:firstLine="708"/>
        <w:rPr>
          <w:color w:val="auto"/>
          <w:sz w:val="22"/>
          <w:szCs w:val="22"/>
          <w:lang w:val="en-US"/>
        </w:rPr>
      </w:pPr>
    </w:p>
    <w:p w:rsidR="005B2C46" w:rsidRPr="007C75EC" w:rsidRDefault="005B2C46" w:rsidP="005B2C46">
      <w:pPr>
        <w:pStyle w:val="Default"/>
        <w:ind w:firstLine="708"/>
        <w:rPr>
          <w:color w:val="auto"/>
          <w:sz w:val="22"/>
          <w:szCs w:val="22"/>
          <w:lang w:val="en-US"/>
        </w:rPr>
      </w:pPr>
    </w:p>
    <w:p w:rsidR="00C374FB" w:rsidRPr="007C75EC" w:rsidRDefault="00C374FB" w:rsidP="002E4114">
      <w:pPr>
        <w:pStyle w:val="Default"/>
        <w:numPr>
          <w:ilvl w:val="0"/>
          <w:numId w:val="15"/>
        </w:numPr>
        <w:rPr>
          <w:color w:val="auto"/>
          <w:sz w:val="22"/>
          <w:szCs w:val="22"/>
          <w:lang w:val="en-US"/>
        </w:rPr>
      </w:pPr>
      <w:r w:rsidRPr="007C75EC">
        <w:rPr>
          <w:color w:val="auto"/>
          <w:sz w:val="22"/>
          <w:szCs w:val="22"/>
          <w:lang w:val="en-US"/>
        </w:rPr>
        <w:t xml:space="preserve">How effective is this service in providing a quick and low-cost process for addressing infringement? </w:t>
      </w:r>
    </w:p>
    <w:p w:rsidR="002E4114" w:rsidRPr="007C75EC" w:rsidRDefault="002E4114" w:rsidP="002E4114">
      <w:pPr>
        <w:pStyle w:val="Default"/>
        <w:rPr>
          <w:color w:val="auto"/>
          <w:sz w:val="22"/>
          <w:szCs w:val="22"/>
          <w:lang w:val="en-US"/>
        </w:rPr>
      </w:pPr>
    </w:p>
    <w:p w:rsidR="002E4114" w:rsidRPr="007C75EC" w:rsidRDefault="000D3BC6" w:rsidP="005B2C46">
      <w:pPr>
        <w:pStyle w:val="Default"/>
        <w:ind w:firstLine="708"/>
        <w:rPr>
          <w:color w:val="auto"/>
          <w:sz w:val="22"/>
          <w:szCs w:val="22"/>
          <w:lang w:val="en-US"/>
        </w:rPr>
      </w:pPr>
      <w:r>
        <w:rPr>
          <w:color w:val="auto"/>
          <w:sz w:val="22"/>
          <w:szCs w:val="22"/>
          <w:lang w:val="en-US"/>
        </w:rPr>
        <w:t>Not effective, from our review.</w:t>
      </w:r>
    </w:p>
    <w:p w:rsidR="002E4114" w:rsidRDefault="005B2C46" w:rsidP="002E4114">
      <w:pPr>
        <w:pStyle w:val="Default"/>
        <w:rPr>
          <w:color w:val="auto"/>
          <w:sz w:val="22"/>
          <w:szCs w:val="22"/>
          <w:lang w:val="en-US"/>
        </w:rPr>
      </w:pPr>
      <w:r>
        <w:rPr>
          <w:color w:val="auto"/>
          <w:sz w:val="22"/>
          <w:szCs w:val="22"/>
          <w:lang w:val="en-US"/>
        </w:rPr>
        <w:tab/>
      </w:r>
    </w:p>
    <w:p w:rsidR="00C374FB" w:rsidRPr="007C75EC" w:rsidRDefault="005B2C46" w:rsidP="00C374FB">
      <w:pPr>
        <w:pStyle w:val="Default"/>
        <w:rPr>
          <w:color w:val="auto"/>
          <w:sz w:val="22"/>
          <w:szCs w:val="22"/>
          <w:lang w:val="en-US"/>
        </w:rPr>
      </w:pPr>
      <w:r>
        <w:rPr>
          <w:color w:val="auto"/>
          <w:sz w:val="22"/>
          <w:szCs w:val="22"/>
          <w:lang w:val="en-US"/>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were the challenges, if any, in terms of using the URS? </w:t>
      </w:r>
    </w:p>
    <w:p w:rsidR="002E4114" w:rsidRPr="007C75EC" w:rsidRDefault="002E4114" w:rsidP="005B2C46">
      <w:pPr>
        <w:pStyle w:val="Default"/>
        <w:ind w:left="708"/>
        <w:rPr>
          <w:color w:val="auto"/>
          <w:sz w:val="22"/>
          <w:szCs w:val="22"/>
          <w:lang w:val="en-US"/>
        </w:rPr>
      </w:pPr>
    </w:p>
    <w:p w:rsidR="002E4114" w:rsidRPr="007C75EC" w:rsidRDefault="002F19B1" w:rsidP="005B2C46">
      <w:pPr>
        <w:pStyle w:val="Default"/>
        <w:ind w:firstLine="708"/>
        <w:rPr>
          <w:color w:val="auto"/>
          <w:sz w:val="22"/>
          <w:szCs w:val="22"/>
          <w:lang w:val="en-US"/>
        </w:rPr>
      </w:pPr>
      <w:r>
        <w:rPr>
          <w:color w:val="auto"/>
          <w:sz w:val="22"/>
          <w:szCs w:val="22"/>
          <w:lang w:val="en-US"/>
        </w:rPr>
        <w:t>_</w:t>
      </w:r>
    </w:p>
    <w:p w:rsidR="002E4114" w:rsidRPr="007C75EC" w:rsidRDefault="005B2C46" w:rsidP="002E4114">
      <w:pPr>
        <w:pStyle w:val="Default"/>
        <w:rPr>
          <w:color w:val="auto"/>
          <w:sz w:val="22"/>
          <w:szCs w:val="22"/>
          <w:lang w:val="en-US"/>
        </w:rPr>
      </w:pPr>
      <w:r>
        <w:rPr>
          <w:color w:val="auto"/>
          <w:sz w:val="22"/>
          <w:szCs w:val="22"/>
          <w:lang w:val="en-US"/>
        </w:rPr>
        <w:tab/>
      </w:r>
    </w:p>
    <w:p w:rsidR="00C374FB" w:rsidRPr="007C75EC" w:rsidRDefault="005B2C46" w:rsidP="00C374FB">
      <w:pPr>
        <w:pStyle w:val="Default"/>
        <w:rPr>
          <w:color w:val="auto"/>
          <w:sz w:val="22"/>
          <w:szCs w:val="22"/>
          <w:lang w:val="en-US"/>
        </w:rPr>
      </w:pPr>
      <w:r>
        <w:rPr>
          <w:color w:val="auto"/>
          <w:sz w:val="22"/>
          <w:szCs w:val="22"/>
          <w:lang w:val="en-US"/>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Are translation and language elements of the notification processes effective? </w:t>
      </w:r>
    </w:p>
    <w:p w:rsidR="002E4114" w:rsidRDefault="002E4114" w:rsidP="005B2C46">
      <w:pPr>
        <w:pStyle w:val="Default"/>
        <w:ind w:left="708"/>
        <w:rPr>
          <w:color w:val="auto"/>
          <w:sz w:val="22"/>
          <w:szCs w:val="22"/>
          <w:lang w:val="en-US"/>
        </w:rPr>
      </w:pPr>
    </w:p>
    <w:p w:rsidR="002E4114" w:rsidRPr="007C75EC" w:rsidRDefault="002F19B1" w:rsidP="005B2C46">
      <w:pPr>
        <w:pStyle w:val="Default"/>
        <w:ind w:left="708"/>
        <w:rPr>
          <w:color w:val="auto"/>
          <w:sz w:val="22"/>
          <w:szCs w:val="22"/>
          <w:lang w:val="en-US"/>
        </w:rPr>
      </w:pPr>
      <w:r>
        <w:rPr>
          <w:color w:val="auto"/>
          <w:sz w:val="22"/>
          <w:szCs w:val="22"/>
          <w:lang w:val="en-US"/>
        </w:rPr>
        <w:t>_</w:t>
      </w:r>
    </w:p>
    <w:p w:rsidR="002E4114" w:rsidRPr="007C75EC" w:rsidRDefault="005B2C46" w:rsidP="002E4114">
      <w:pPr>
        <w:pStyle w:val="Default"/>
        <w:rPr>
          <w:color w:val="auto"/>
          <w:sz w:val="22"/>
          <w:szCs w:val="22"/>
          <w:lang w:val="en-US"/>
        </w:rPr>
      </w:pPr>
      <w:r>
        <w:rPr>
          <w:color w:val="auto"/>
          <w:sz w:val="22"/>
          <w:szCs w:val="22"/>
          <w:lang w:val="en-US"/>
        </w:rPr>
        <w:tab/>
      </w:r>
    </w:p>
    <w:p w:rsidR="00C374FB" w:rsidRPr="007C75EC" w:rsidRDefault="005B2C46" w:rsidP="00C374FB">
      <w:pPr>
        <w:pStyle w:val="Default"/>
        <w:rPr>
          <w:color w:val="auto"/>
          <w:sz w:val="22"/>
          <w:szCs w:val="22"/>
          <w:lang w:val="en-US"/>
        </w:rPr>
      </w:pPr>
      <w:r>
        <w:rPr>
          <w:color w:val="auto"/>
          <w:sz w:val="22"/>
          <w:szCs w:val="22"/>
          <w:lang w:val="en-US"/>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How could communication processes be improved among URS providers, registry operators, registrars, and registrants? </w:t>
      </w:r>
    </w:p>
    <w:p w:rsidR="002E4114" w:rsidRPr="007C75EC" w:rsidRDefault="002E4114" w:rsidP="005B2C46">
      <w:pPr>
        <w:pStyle w:val="Default"/>
        <w:ind w:left="708"/>
        <w:rPr>
          <w:color w:val="auto"/>
          <w:sz w:val="22"/>
          <w:szCs w:val="22"/>
          <w:lang w:val="en-US"/>
        </w:rPr>
      </w:pPr>
    </w:p>
    <w:p w:rsidR="002E4114" w:rsidRPr="007C75EC" w:rsidRDefault="005B2C46" w:rsidP="005B2C46">
      <w:pPr>
        <w:pStyle w:val="Default"/>
        <w:ind w:left="708"/>
        <w:rPr>
          <w:color w:val="auto"/>
          <w:sz w:val="22"/>
          <w:szCs w:val="22"/>
          <w:lang w:val="en-US"/>
        </w:rPr>
      </w:pPr>
      <w:r>
        <w:rPr>
          <w:color w:val="auto"/>
          <w:sz w:val="22"/>
          <w:szCs w:val="22"/>
          <w:lang w:val="en-US"/>
        </w:rPr>
        <w:t>_</w:t>
      </w:r>
    </w:p>
    <w:p w:rsidR="002E4114" w:rsidRPr="007C75EC" w:rsidRDefault="005B2C46" w:rsidP="002E4114">
      <w:pPr>
        <w:pStyle w:val="Default"/>
        <w:rPr>
          <w:color w:val="auto"/>
          <w:sz w:val="22"/>
          <w:szCs w:val="22"/>
          <w:lang w:val="en-US"/>
        </w:rPr>
      </w:pPr>
      <w:r>
        <w:rPr>
          <w:color w:val="auto"/>
          <w:sz w:val="22"/>
          <w:szCs w:val="22"/>
          <w:lang w:val="en-US"/>
        </w:rPr>
        <w:tab/>
      </w:r>
    </w:p>
    <w:p w:rsidR="00C374FB" w:rsidRPr="007C75EC" w:rsidRDefault="005B2C46" w:rsidP="00C374FB">
      <w:pPr>
        <w:pStyle w:val="Default"/>
        <w:rPr>
          <w:color w:val="auto"/>
          <w:sz w:val="22"/>
          <w:szCs w:val="22"/>
          <w:lang w:val="en-US"/>
        </w:rPr>
      </w:pPr>
      <w:r>
        <w:rPr>
          <w:color w:val="auto"/>
          <w:sz w:val="22"/>
          <w:szCs w:val="22"/>
          <w:lang w:val="en-US"/>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might make the URS more effective? </w:t>
      </w:r>
    </w:p>
    <w:p w:rsidR="00C374FB" w:rsidRDefault="00C374FB" w:rsidP="005B2C46">
      <w:pPr>
        <w:pStyle w:val="Default"/>
        <w:ind w:left="708"/>
        <w:rPr>
          <w:color w:val="auto"/>
          <w:sz w:val="22"/>
          <w:szCs w:val="22"/>
          <w:lang w:val="en-US"/>
        </w:rPr>
      </w:pPr>
    </w:p>
    <w:p w:rsidR="005B2C46" w:rsidRDefault="000D3BC6" w:rsidP="005B2C46">
      <w:pPr>
        <w:pStyle w:val="Default"/>
        <w:ind w:left="708"/>
        <w:rPr>
          <w:color w:val="auto"/>
          <w:sz w:val="22"/>
          <w:szCs w:val="22"/>
          <w:lang w:val="en-US"/>
        </w:rPr>
      </w:pPr>
      <w:r>
        <w:rPr>
          <w:color w:val="auto"/>
          <w:sz w:val="22"/>
          <w:szCs w:val="22"/>
          <w:lang w:val="en-US"/>
        </w:rPr>
        <w:t>Cancellation and transfer shall be offered as a remedy.</w:t>
      </w:r>
      <w:r w:rsidR="00902D29">
        <w:rPr>
          <w:color w:val="auto"/>
          <w:sz w:val="22"/>
          <w:szCs w:val="22"/>
          <w:lang w:val="en-US"/>
        </w:rPr>
        <w:t xml:space="preserve"> </w:t>
      </w:r>
    </w:p>
    <w:p w:rsidR="005B2C46" w:rsidRDefault="005B2C46" w:rsidP="005B2C46">
      <w:pPr>
        <w:pStyle w:val="Default"/>
        <w:ind w:left="708"/>
        <w:rPr>
          <w:color w:val="auto"/>
          <w:sz w:val="22"/>
          <w:szCs w:val="22"/>
          <w:lang w:val="en-US"/>
        </w:rPr>
      </w:pPr>
    </w:p>
    <w:p w:rsidR="00902D29" w:rsidRDefault="00902D29" w:rsidP="005B2C46">
      <w:pPr>
        <w:pStyle w:val="Default"/>
        <w:ind w:left="708"/>
        <w:rPr>
          <w:color w:val="auto"/>
          <w:sz w:val="22"/>
          <w:szCs w:val="22"/>
          <w:lang w:val="en-US"/>
        </w:rPr>
      </w:pPr>
    </w:p>
    <w:p w:rsidR="002E4114" w:rsidRDefault="00C374FB" w:rsidP="002E4114">
      <w:pPr>
        <w:pStyle w:val="Default"/>
        <w:pageBreakBefore/>
        <w:rPr>
          <w:color w:val="auto"/>
          <w:sz w:val="22"/>
          <w:szCs w:val="22"/>
        </w:rPr>
      </w:pPr>
      <w:r w:rsidRPr="00C374FB">
        <w:rPr>
          <w:b/>
          <w:bCs/>
          <w:color w:val="auto"/>
          <w:sz w:val="22"/>
          <w:szCs w:val="22"/>
        </w:rPr>
        <w:lastRenderedPageBreak/>
        <w:t xml:space="preserve">Registry-specific RPMs </w:t>
      </w:r>
    </w:p>
    <w:p w:rsidR="002E4114" w:rsidRDefault="002E4114" w:rsidP="002E4114">
      <w:pPr>
        <w:pStyle w:val="Default"/>
        <w:ind w:left="360"/>
        <w:rPr>
          <w:color w:val="auto"/>
          <w:sz w:val="22"/>
          <w:szCs w:val="22"/>
        </w:rPr>
      </w:pPr>
    </w:p>
    <w:p w:rsidR="00C374FB" w:rsidRDefault="00C374FB" w:rsidP="00C374FB">
      <w:pPr>
        <w:pStyle w:val="Default"/>
        <w:numPr>
          <w:ilvl w:val="0"/>
          <w:numId w:val="15"/>
        </w:numPr>
        <w:rPr>
          <w:color w:val="auto"/>
          <w:sz w:val="22"/>
          <w:szCs w:val="22"/>
        </w:rPr>
      </w:pPr>
      <w:r w:rsidRPr="007C75EC">
        <w:rPr>
          <w:color w:val="auto"/>
          <w:sz w:val="22"/>
          <w:szCs w:val="22"/>
          <w:lang w:val="en-US"/>
        </w:rPr>
        <w:t xml:space="preserve">Did you make use of other registry-specific RPMs, such as the Domains Protected Marks Lists (DPMLs) offered individually by some registry operators such as Donuts and Rightside? </w:t>
      </w:r>
      <w:r w:rsidRPr="00C374FB">
        <w:rPr>
          <w:color w:val="auto"/>
          <w:sz w:val="22"/>
          <w:szCs w:val="22"/>
        </w:rPr>
        <w:t xml:space="preserve">Please identify which. </w:t>
      </w:r>
    </w:p>
    <w:p w:rsidR="002E4114" w:rsidRDefault="002E4114" w:rsidP="002E4114">
      <w:pPr>
        <w:pStyle w:val="Default"/>
        <w:rPr>
          <w:color w:val="auto"/>
          <w:sz w:val="22"/>
          <w:szCs w:val="22"/>
        </w:rPr>
      </w:pPr>
    </w:p>
    <w:p w:rsidR="002E4114" w:rsidRDefault="000D3BC6" w:rsidP="005B2C46">
      <w:pPr>
        <w:pStyle w:val="Default"/>
        <w:ind w:firstLine="708"/>
        <w:rPr>
          <w:color w:val="auto"/>
          <w:sz w:val="22"/>
          <w:szCs w:val="22"/>
        </w:rPr>
      </w:pPr>
      <w:r>
        <w:rPr>
          <w:color w:val="auto"/>
          <w:sz w:val="22"/>
          <w:szCs w:val="22"/>
        </w:rPr>
        <w:t>Yes, we are blocking the trademark “volkswagen” with Donuts.</w:t>
      </w:r>
    </w:p>
    <w:p w:rsidR="002E4114" w:rsidRDefault="005B2C46" w:rsidP="002E4114">
      <w:pPr>
        <w:pStyle w:val="Default"/>
        <w:rPr>
          <w:color w:val="auto"/>
          <w:sz w:val="22"/>
          <w:szCs w:val="22"/>
        </w:rPr>
      </w:pPr>
      <w:r>
        <w:rPr>
          <w:color w:val="auto"/>
          <w:sz w:val="22"/>
          <w:szCs w:val="22"/>
        </w:rPr>
        <w:tab/>
      </w:r>
    </w:p>
    <w:p w:rsidR="002E4114" w:rsidRPr="00C374FB" w:rsidRDefault="005B2C46" w:rsidP="00C374FB">
      <w:pPr>
        <w:pStyle w:val="Default"/>
        <w:rPr>
          <w:color w:val="auto"/>
          <w:sz w:val="22"/>
          <w:szCs w:val="22"/>
        </w:rPr>
      </w:pPr>
      <w:r>
        <w:rPr>
          <w:color w:val="auto"/>
          <w:sz w:val="22"/>
          <w:szCs w:val="22"/>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were the advantages of these registry-specific RPMs? </w:t>
      </w:r>
    </w:p>
    <w:p w:rsidR="002E4114" w:rsidRPr="007C75EC" w:rsidRDefault="002E4114" w:rsidP="002E4114">
      <w:pPr>
        <w:pStyle w:val="Default"/>
        <w:rPr>
          <w:color w:val="auto"/>
          <w:sz w:val="22"/>
          <w:szCs w:val="22"/>
          <w:lang w:val="en-US"/>
        </w:rPr>
      </w:pPr>
    </w:p>
    <w:p w:rsidR="002E4114" w:rsidRPr="007C75EC" w:rsidRDefault="00902D29" w:rsidP="005B2C46">
      <w:pPr>
        <w:pStyle w:val="Default"/>
        <w:ind w:left="708"/>
        <w:rPr>
          <w:color w:val="auto"/>
          <w:sz w:val="22"/>
          <w:szCs w:val="22"/>
          <w:lang w:val="en-US"/>
        </w:rPr>
      </w:pPr>
      <w:r>
        <w:rPr>
          <w:color w:val="auto"/>
          <w:sz w:val="22"/>
          <w:szCs w:val="22"/>
          <w:lang w:val="en-US"/>
        </w:rPr>
        <w:t xml:space="preserve">It </w:t>
      </w:r>
      <w:r w:rsidR="00F61D15">
        <w:rPr>
          <w:color w:val="auto"/>
          <w:sz w:val="22"/>
          <w:szCs w:val="22"/>
          <w:lang w:val="en-US"/>
        </w:rPr>
        <w:t>i</w:t>
      </w:r>
      <w:r>
        <w:rPr>
          <w:color w:val="auto"/>
          <w:sz w:val="22"/>
          <w:szCs w:val="22"/>
          <w:lang w:val="en-US"/>
        </w:rPr>
        <w:t>s a lot c</w:t>
      </w:r>
      <w:r w:rsidR="000067EA">
        <w:rPr>
          <w:color w:val="auto"/>
          <w:sz w:val="22"/>
          <w:szCs w:val="22"/>
          <w:lang w:val="en-US"/>
        </w:rPr>
        <w:t xml:space="preserve">heaper </w:t>
      </w:r>
      <w:r>
        <w:rPr>
          <w:color w:val="auto"/>
          <w:sz w:val="22"/>
          <w:szCs w:val="22"/>
          <w:lang w:val="en-US"/>
        </w:rPr>
        <w:t>to block the domain names, rather than registering them all</w:t>
      </w:r>
      <w:r w:rsidR="00F61D15">
        <w:rPr>
          <w:color w:val="auto"/>
          <w:sz w:val="22"/>
          <w:szCs w:val="22"/>
          <w:lang w:val="en-US"/>
        </w:rPr>
        <w:t>, or even issueing</w:t>
      </w:r>
      <w:r>
        <w:rPr>
          <w:color w:val="auto"/>
          <w:sz w:val="22"/>
          <w:szCs w:val="22"/>
          <w:lang w:val="en-US"/>
        </w:rPr>
        <w:t xml:space="preserve"> many proceedings against</w:t>
      </w:r>
      <w:r w:rsidR="000067EA">
        <w:rPr>
          <w:color w:val="auto"/>
          <w:sz w:val="22"/>
          <w:szCs w:val="22"/>
          <w:lang w:val="en-US"/>
        </w:rPr>
        <w:t xml:space="preserve"> squatters. </w:t>
      </w:r>
      <w:r>
        <w:rPr>
          <w:color w:val="auto"/>
          <w:sz w:val="22"/>
          <w:szCs w:val="22"/>
          <w:lang w:val="en-US"/>
        </w:rPr>
        <w:t>Cost-wise, this is a very efficient service.</w:t>
      </w:r>
    </w:p>
    <w:p w:rsidR="002E4114" w:rsidRPr="007C75EC" w:rsidRDefault="005B2C46" w:rsidP="002E4114">
      <w:pPr>
        <w:pStyle w:val="Default"/>
        <w:rPr>
          <w:color w:val="auto"/>
          <w:sz w:val="22"/>
          <w:szCs w:val="22"/>
          <w:lang w:val="en-US"/>
        </w:rPr>
      </w:pPr>
      <w:r>
        <w:rPr>
          <w:color w:val="auto"/>
          <w:sz w:val="22"/>
          <w:szCs w:val="22"/>
          <w:lang w:val="en-US"/>
        </w:rPr>
        <w:tab/>
      </w:r>
    </w:p>
    <w:p w:rsidR="00C374FB" w:rsidRPr="007C75EC" w:rsidRDefault="005B2C46" w:rsidP="00C374FB">
      <w:pPr>
        <w:pStyle w:val="Default"/>
        <w:rPr>
          <w:color w:val="auto"/>
          <w:sz w:val="22"/>
          <w:szCs w:val="22"/>
          <w:lang w:val="en-US"/>
        </w:rPr>
      </w:pPr>
      <w:r>
        <w:rPr>
          <w:color w:val="auto"/>
          <w:sz w:val="22"/>
          <w:szCs w:val="22"/>
          <w:lang w:val="en-US"/>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were the challenges, if any, in using any of these registry-specific RPMs? </w:t>
      </w:r>
    </w:p>
    <w:p w:rsidR="002E4114" w:rsidRPr="007C75EC" w:rsidRDefault="005B2C46" w:rsidP="005B2C46">
      <w:pPr>
        <w:pStyle w:val="Default"/>
        <w:ind w:left="708"/>
        <w:rPr>
          <w:color w:val="auto"/>
          <w:sz w:val="22"/>
          <w:szCs w:val="22"/>
          <w:lang w:val="en-US"/>
        </w:rPr>
      </w:pPr>
      <w:r>
        <w:rPr>
          <w:color w:val="auto"/>
          <w:sz w:val="22"/>
          <w:szCs w:val="22"/>
          <w:lang w:val="en-US"/>
        </w:rPr>
        <w:t>_</w:t>
      </w:r>
    </w:p>
    <w:p w:rsidR="002E4114" w:rsidRPr="007C75EC" w:rsidRDefault="005B2C46" w:rsidP="002E4114">
      <w:pPr>
        <w:pStyle w:val="Default"/>
        <w:rPr>
          <w:color w:val="auto"/>
          <w:sz w:val="22"/>
          <w:szCs w:val="22"/>
          <w:lang w:val="en-US"/>
        </w:rPr>
      </w:pPr>
      <w:r>
        <w:rPr>
          <w:color w:val="auto"/>
          <w:sz w:val="22"/>
          <w:szCs w:val="22"/>
          <w:lang w:val="en-US"/>
        </w:rPr>
        <w:tab/>
      </w:r>
    </w:p>
    <w:p w:rsidR="00C374FB" w:rsidRPr="007C75EC" w:rsidRDefault="005B2C46" w:rsidP="00C374FB">
      <w:pPr>
        <w:pStyle w:val="Default"/>
        <w:rPr>
          <w:color w:val="auto"/>
          <w:sz w:val="22"/>
          <w:szCs w:val="22"/>
          <w:lang w:val="en-US"/>
        </w:rPr>
      </w:pPr>
      <w:r>
        <w:rPr>
          <w:color w:val="auto"/>
          <w:sz w:val="22"/>
          <w:szCs w:val="22"/>
          <w:lang w:val="en-US"/>
        </w:rPr>
        <w:tab/>
      </w: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changes might make these registry-specific RPMs more effective? </w:t>
      </w:r>
    </w:p>
    <w:p w:rsidR="009327B8" w:rsidRPr="005B2C46" w:rsidRDefault="009327B8" w:rsidP="00C374FB">
      <w:pPr>
        <w:spacing w:line="276" w:lineRule="auto"/>
        <w:jc w:val="center"/>
        <w:rPr>
          <w:sz w:val="22"/>
          <w:szCs w:val="22"/>
          <w:lang w:val="en-US"/>
        </w:rPr>
      </w:pPr>
    </w:p>
    <w:p w:rsidR="000067EA" w:rsidRDefault="000067EA" w:rsidP="005B2C46">
      <w:pPr>
        <w:spacing w:line="276" w:lineRule="auto"/>
        <w:ind w:left="708"/>
        <w:rPr>
          <w:sz w:val="22"/>
          <w:szCs w:val="22"/>
          <w:lang w:val="en-GB"/>
        </w:rPr>
      </w:pPr>
      <w:r>
        <w:rPr>
          <w:sz w:val="22"/>
          <w:szCs w:val="22"/>
          <w:lang w:val="en-GB"/>
        </w:rPr>
        <w:t xml:space="preserve">Total block for all domain names containing </w:t>
      </w:r>
      <w:r w:rsidR="00902D29">
        <w:rPr>
          <w:sz w:val="22"/>
          <w:szCs w:val="22"/>
          <w:lang w:val="en-GB"/>
        </w:rPr>
        <w:t>the</w:t>
      </w:r>
      <w:r>
        <w:rPr>
          <w:sz w:val="22"/>
          <w:szCs w:val="22"/>
          <w:lang w:val="en-GB"/>
        </w:rPr>
        <w:t xml:space="preserve"> tradema</w:t>
      </w:r>
      <w:r w:rsidR="005B2C46">
        <w:rPr>
          <w:sz w:val="22"/>
          <w:szCs w:val="22"/>
          <w:lang w:val="en-GB"/>
        </w:rPr>
        <w:t xml:space="preserve">rk, </w:t>
      </w:r>
      <w:r w:rsidR="00902D29">
        <w:rPr>
          <w:sz w:val="22"/>
          <w:szCs w:val="22"/>
          <w:lang w:val="en-GB"/>
        </w:rPr>
        <w:t>including variations, typos and additional generic terms being used with the trademark on the second level</w:t>
      </w:r>
      <w:r>
        <w:rPr>
          <w:sz w:val="22"/>
          <w:szCs w:val="22"/>
          <w:lang w:val="en-GB"/>
        </w:rPr>
        <w:t>.</w:t>
      </w:r>
    </w:p>
    <w:sectPr w:rsidR="000067EA" w:rsidSect="009E2CEC">
      <w:headerReference w:type="default" r:id="rId9"/>
      <w:footerReference w:type="default" r:id="rId10"/>
      <w:headerReference w:type="first" r:id="rId11"/>
      <w:footerReference w:type="first" r:id="rId12"/>
      <w:pgSz w:w="11906" w:h="16838"/>
      <w:pgMar w:top="1417" w:right="1701" w:bottom="1417" w:left="1701" w:header="708" w:footer="708" w:gutter="0"/>
      <w:paperSrc w:first="261" w:other="26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B0" w:rsidRDefault="00A644B0" w:rsidP="00BF6AB9">
      <w:r>
        <w:separator/>
      </w:r>
    </w:p>
  </w:endnote>
  <w:endnote w:type="continuationSeparator" w:id="0">
    <w:p w:rsidR="00A644B0" w:rsidRDefault="00A644B0" w:rsidP="00BF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TTE16BBD98t00">
    <w:altName w:val="Cambria"/>
    <w:panose1 w:val="00000000000000000000"/>
    <w:charset w:val="00"/>
    <w:family w:val="swiss"/>
    <w:notTrueType/>
    <w:pitch w:val="default"/>
    <w:sig w:usb0="00000003" w:usb1="00000000" w:usb2="00000000" w:usb3="00000000" w:csb0="00000001" w:csb1="00000000"/>
  </w:font>
  <w:font w:name="宋体">
    <w:charset w:val="50"/>
    <w:family w:val="auto"/>
    <w:pitch w:val="variable"/>
    <w:sig w:usb0="00000003" w:usb1="288F0000" w:usb2="00000016" w:usb3="00000000" w:csb0="00040001" w:csb1="00000000"/>
  </w:font>
  <w:font w:name="Cambria">
    <w:altName w:val="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65" w:rsidRPr="008B4DB2" w:rsidRDefault="008004B2">
    <w:pPr>
      <w:pStyle w:val="Footer"/>
      <w:jc w:val="center"/>
      <w:rPr>
        <w:sz w:val="20"/>
      </w:rPr>
    </w:pPr>
    <w:r w:rsidRPr="008B4DB2">
      <w:rPr>
        <w:sz w:val="20"/>
      </w:rPr>
      <w:fldChar w:fldCharType="begin"/>
    </w:r>
    <w:r w:rsidR="00866F65" w:rsidRPr="008B4DB2">
      <w:rPr>
        <w:sz w:val="20"/>
      </w:rPr>
      <w:instrText xml:space="preserve"> PAGE   \* MERGEFORMAT </w:instrText>
    </w:r>
    <w:r w:rsidRPr="008B4DB2">
      <w:rPr>
        <w:sz w:val="20"/>
      </w:rPr>
      <w:fldChar w:fldCharType="separate"/>
    </w:r>
    <w:r w:rsidR="00441979">
      <w:rPr>
        <w:noProof/>
        <w:sz w:val="20"/>
      </w:rPr>
      <w:t>5</w:t>
    </w:r>
    <w:r w:rsidRPr="008B4DB2">
      <w:rPr>
        <w:sz w:val="20"/>
      </w:rPr>
      <w:fldChar w:fldCharType="end"/>
    </w:r>
  </w:p>
  <w:p w:rsidR="00866F65" w:rsidRDefault="00866F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65" w:rsidRPr="008B4DB2" w:rsidRDefault="00866F65" w:rsidP="00511FC5">
    <w:pPr>
      <w:pStyle w:val="Footer"/>
      <w:jc w:val="center"/>
      <w:rPr>
        <w:sz w:val="20"/>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B0" w:rsidRDefault="00A644B0" w:rsidP="00BF6AB9">
      <w:r>
        <w:separator/>
      </w:r>
    </w:p>
  </w:footnote>
  <w:footnote w:type="continuationSeparator" w:id="0">
    <w:p w:rsidR="00A644B0" w:rsidRDefault="00A644B0" w:rsidP="00BF6A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65" w:rsidRDefault="00866F65" w:rsidP="00511FC5">
    <w:pPr>
      <w:pStyle w:val="Header"/>
      <w:jc w:val="right"/>
      <w:rPr>
        <w:rFonts w:cs="Arial"/>
        <w:sz w:val="22"/>
      </w:rPr>
    </w:pPr>
  </w:p>
  <w:p w:rsidR="00885FA7" w:rsidRDefault="00885FA7" w:rsidP="00511FC5">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65" w:rsidRPr="00D30939" w:rsidRDefault="00866F65" w:rsidP="00511FC5">
    <w:pPr>
      <w:pStyle w:val="Header"/>
      <w:jc w:val="cent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D86"/>
    <w:multiLevelType w:val="hybridMultilevel"/>
    <w:tmpl w:val="75E2D37C"/>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1">
    <w:nsid w:val="0E4A4C7D"/>
    <w:multiLevelType w:val="hybridMultilevel"/>
    <w:tmpl w:val="54781326"/>
    <w:lvl w:ilvl="0" w:tplc="FFC4D0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1791181"/>
    <w:multiLevelType w:val="hybridMultilevel"/>
    <w:tmpl w:val="138ADA2A"/>
    <w:lvl w:ilvl="0" w:tplc="A8509A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E4AF1"/>
    <w:multiLevelType w:val="hybridMultilevel"/>
    <w:tmpl w:val="7348F77E"/>
    <w:lvl w:ilvl="0" w:tplc="B338F4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915C7F"/>
    <w:multiLevelType w:val="hybridMultilevel"/>
    <w:tmpl w:val="86D078A6"/>
    <w:lvl w:ilvl="0" w:tplc="B338F4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827458"/>
    <w:multiLevelType w:val="hybridMultilevel"/>
    <w:tmpl w:val="4AE6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18632F"/>
    <w:multiLevelType w:val="hybridMultilevel"/>
    <w:tmpl w:val="9CF00DB8"/>
    <w:lvl w:ilvl="0" w:tplc="D87E0BD8">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nsid w:val="2A6C2614"/>
    <w:multiLevelType w:val="hybridMultilevel"/>
    <w:tmpl w:val="311EA428"/>
    <w:lvl w:ilvl="0" w:tplc="D87E0B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9E260D6"/>
    <w:multiLevelType w:val="hybridMultilevel"/>
    <w:tmpl w:val="D1428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5922A9"/>
    <w:multiLevelType w:val="hybridMultilevel"/>
    <w:tmpl w:val="C9DEDEC0"/>
    <w:lvl w:ilvl="0" w:tplc="3CB2F2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CF27CE"/>
    <w:multiLevelType w:val="hybridMultilevel"/>
    <w:tmpl w:val="8AC4F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6F85CA9"/>
    <w:multiLevelType w:val="hybridMultilevel"/>
    <w:tmpl w:val="0942A8DA"/>
    <w:lvl w:ilvl="0" w:tplc="6E46F0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4925A3"/>
    <w:multiLevelType w:val="hybridMultilevel"/>
    <w:tmpl w:val="6C9AC838"/>
    <w:lvl w:ilvl="0" w:tplc="7DE408F8">
      <w:start w:val="1"/>
      <w:numFmt w:val="decimal"/>
      <w:lvlText w:val="%1."/>
      <w:lvlJc w:val="left"/>
      <w:pPr>
        <w:tabs>
          <w:tab w:val="num" w:pos="1146"/>
        </w:tabs>
        <w:ind w:left="1146"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15154F3"/>
    <w:multiLevelType w:val="hybridMultilevel"/>
    <w:tmpl w:val="8F30BDD0"/>
    <w:lvl w:ilvl="0" w:tplc="B338F4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A1E6E82"/>
    <w:multiLevelType w:val="hybridMultilevel"/>
    <w:tmpl w:val="196EEB5A"/>
    <w:lvl w:ilvl="0" w:tplc="6E46F0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A1142F"/>
    <w:multiLevelType w:val="hybridMultilevel"/>
    <w:tmpl w:val="02304D4C"/>
    <w:lvl w:ilvl="0" w:tplc="28D60318">
      <w:start w:val="1"/>
      <w:numFmt w:val="decimal"/>
      <w:lvlText w:val="%1."/>
      <w:lvlJc w:val="left"/>
      <w:pPr>
        <w:ind w:left="708" w:hanging="708"/>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2"/>
  </w:num>
  <w:num w:numId="3">
    <w:abstractNumId w:val="10"/>
  </w:num>
  <w:num w:numId="4">
    <w:abstractNumId w:val="15"/>
  </w:num>
  <w:num w:numId="5">
    <w:abstractNumId w:val="8"/>
  </w:num>
  <w:num w:numId="6">
    <w:abstractNumId w:val="6"/>
  </w:num>
  <w:num w:numId="7">
    <w:abstractNumId w:val="7"/>
  </w:num>
  <w:num w:numId="8">
    <w:abstractNumId w:val="2"/>
  </w:num>
  <w:num w:numId="9">
    <w:abstractNumId w:val="1"/>
  </w:num>
  <w:num w:numId="10">
    <w:abstractNumId w:val="9"/>
  </w:num>
  <w:num w:numId="11">
    <w:abstractNumId w:val="3"/>
  </w:num>
  <w:num w:numId="12">
    <w:abstractNumId w:val="4"/>
  </w:num>
  <w:num w:numId="13">
    <w:abstractNumId w:val="13"/>
  </w:num>
  <w:num w:numId="14">
    <w:abstractNumId w:val="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activeWritingStyle w:appName="MSWord" w:lang="it-IT"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de-DE" w:vendorID="64" w:dllVersion="131078" w:nlCheck="1" w:checkStyle="1"/>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BE"/>
    <w:rsid w:val="000011A9"/>
    <w:rsid w:val="000067EA"/>
    <w:rsid w:val="0001020D"/>
    <w:rsid w:val="00042105"/>
    <w:rsid w:val="00053BEE"/>
    <w:rsid w:val="00056124"/>
    <w:rsid w:val="000620B2"/>
    <w:rsid w:val="00066452"/>
    <w:rsid w:val="0008634E"/>
    <w:rsid w:val="00086E22"/>
    <w:rsid w:val="000A0D7E"/>
    <w:rsid w:val="000A4C88"/>
    <w:rsid w:val="000A4F43"/>
    <w:rsid w:val="000B0089"/>
    <w:rsid w:val="000B75CE"/>
    <w:rsid w:val="000C32AD"/>
    <w:rsid w:val="000C6BF6"/>
    <w:rsid w:val="000D3BC6"/>
    <w:rsid w:val="000F6C90"/>
    <w:rsid w:val="00102417"/>
    <w:rsid w:val="00112C1C"/>
    <w:rsid w:val="0011425E"/>
    <w:rsid w:val="00140E3F"/>
    <w:rsid w:val="00151132"/>
    <w:rsid w:val="00151E3A"/>
    <w:rsid w:val="0016309B"/>
    <w:rsid w:val="0019326C"/>
    <w:rsid w:val="001A4DCA"/>
    <w:rsid w:val="001C26CC"/>
    <w:rsid w:val="001C3F91"/>
    <w:rsid w:val="001C41C1"/>
    <w:rsid w:val="001C7155"/>
    <w:rsid w:val="001D0134"/>
    <w:rsid w:val="001E2914"/>
    <w:rsid w:val="001F1ED9"/>
    <w:rsid w:val="001F57D9"/>
    <w:rsid w:val="0020092F"/>
    <w:rsid w:val="00212F89"/>
    <w:rsid w:val="002167CF"/>
    <w:rsid w:val="00222F9C"/>
    <w:rsid w:val="00225B82"/>
    <w:rsid w:val="00226EE9"/>
    <w:rsid w:val="002351EA"/>
    <w:rsid w:val="002521C2"/>
    <w:rsid w:val="0025245B"/>
    <w:rsid w:val="00253F75"/>
    <w:rsid w:val="0025782B"/>
    <w:rsid w:val="0026603A"/>
    <w:rsid w:val="00274A63"/>
    <w:rsid w:val="00275F1C"/>
    <w:rsid w:val="002802D7"/>
    <w:rsid w:val="0028312A"/>
    <w:rsid w:val="002947A8"/>
    <w:rsid w:val="002A095D"/>
    <w:rsid w:val="002B1CE2"/>
    <w:rsid w:val="002D4562"/>
    <w:rsid w:val="002E4114"/>
    <w:rsid w:val="002F19B1"/>
    <w:rsid w:val="002F332B"/>
    <w:rsid w:val="00307096"/>
    <w:rsid w:val="003165BE"/>
    <w:rsid w:val="00317038"/>
    <w:rsid w:val="00317BAB"/>
    <w:rsid w:val="00324137"/>
    <w:rsid w:val="00330925"/>
    <w:rsid w:val="003569A6"/>
    <w:rsid w:val="00356F3A"/>
    <w:rsid w:val="00364C97"/>
    <w:rsid w:val="0036775B"/>
    <w:rsid w:val="00385606"/>
    <w:rsid w:val="00393B19"/>
    <w:rsid w:val="00394C59"/>
    <w:rsid w:val="003A5C83"/>
    <w:rsid w:val="003A7730"/>
    <w:rsid w:val="003B50F2"/>
    <w:rsid w:val="003C111B"/>
    <w:rsid w:val="003D2911"/>
    <w:rsid w:val="003D6AB4"/>
    <w:rsid w:val="003E5C4D"/>
    <w:rsid w:val="003F078F"/>
    <w:rsid w:val="004046F2"/>
    <w:rsid w:val="0040686E"/>
    <w:rsid w:val="00431102"/>
    <w:rsid w:val="004333FE"/>
    <w:rsid w:val="00441979"/>
    <w:rsid w:val="00470F02"/>
    <w:rsid w:val="004737C5"/>
    <w:rsid w:val="0047431C"/>
    <w:rsid w:val="00481377"/>
    <w:rsid w:val="00482465"/>
    <w:rsid w:val="00482591"/>
    <w:rsid w:val="00482F6E"/>
    <w:rsid w:val="0048684B"/>
    <w:rsid w:val="00495308"/>
    <w:rsid w:val="00496A65"/>
    <w:rsid w:val="004A2AA2"/>
    <w:rsid w:val="004A762B"/>
    <w:rsid w:val="004B1433"/>
    <w:rsid w:val="004D0129"/>
    <w:rsid w:val="004E04B9"/>
    <w:rsid w:val="004E5471"/>
    <w:rsid w:val="004E5E96"/>
    <w:rsid w:val="004F1103"/>
    <w:rsid w:val="004F11ED"/>
    <w:rsid w:val="004F6AE7"/>
    <w:rsid w:val="0050332A"/>
    <w:rsid w:val="00511FC5"/>
    <w:rsid w:val="00533C48"/>
    <w:rsid w:val="00543822"/>
    <w:rsid w:val="00544263"/>
    <w:rsid w:val="00551A60"/>
    <w:rsid w:val="00553E3F"/>
    <w:rsid w:val="00587628"/>
    <w:rsid w:val="005B2C46"/>
    <w:rsid w:val="005B7A04"/>
    <w:rsid w:val="005C380C"/>
    <w:rsid w:val="005D468E"/>
    <w:rsid w:val="005E3FAB"/>
    <w:rsid w:val="005E5378"/>
    <w:rsid w:val="005F2676"/>
    <w:rsid w:val="005F3792"/>
    <w:rsid w:val="00601120"/>
    <w:rsid w:val="0060659D"/>
    <w:rsid w:val="006078A8"/>
    <w:rsid w:val="00613D95"/>
    <w:rsid w:val="00626303"/>
    <w:rsid w:val="006408CB"/>
    <w:rsid w:val="00642928"/>
    <w:rsid w:val="00645E84"/>
    <w:rsid w:val="00673EB9"/>
    <w:rsid w:val="00676DA1"/>
    <w:rsid w:val="006771B8"/>
    <w:rsid w:val="00686143"/>
    <w:rsid w:val="00693119"/>
    <w:rsid w:val="006A7274"/>
    <w:rsid w:val="006A73FB"/>
    <w:rsid w:val="006B5D74"/>
    <w:rsid w:val="006B7B1C"/>
    <w:rsid w:val="006C5D28"/>
    <w:rsid w:val="006D7F9C"/>
    <w:rsid w:val="006E66DC"/>
    <w:rsid w:val="006F3043"/>
    <w:rsid w:val="006F4FD8"/>
    <w:rsid w:val="006F56CC"/>
    <w:rsid w:val="0070132E"/>
    <w:rsid w:val="00720B38"/>
    <w:rsid w:val="00727F2E"/>
    <w:rsid w:val="00737448"/>
    <w:rsid w:val="00737DC8"/>
    <w:rsid w:val="00764D0C"/>
    <w:rsid w:val="0076596C"/>
    <w:rsid w:val="00792168"/>
    <w:rsid w:val="007A7780"/>
    <w:rsid w:val="007B6F71"/>
    <w:rsid w:val="007C3E60"/>
    <w:rsid w:val="007C4663"/>
    <w:rsid w:val="007C75EC"/>
    <w:rsid w:val="007C7C8F"/>
    <w:rsid w:val="007F63D8"/>
    <w:rsid w:val="008004B2"/>
    <w:rsid w:val="00804074"/>
    <w:rsid w:val="00815DC2"/>
    <w:rsid w:val="00816B63"/>
    <w:rsid w:val="008415FE"/>
    <w:rsid w:val="00862638"/>
    <w:rsid w:val="008637CA"/>
    <w:rsid w:val="00866F65"/>
    <w:rsid w:val="00870ACA"/>
    <w:rsid w:val="00872486"/>
    <w:rsid w:val="00881CFA"/>
    <w:rsid w:val="0088596A"/>
    <w:rsid w:val="008859CD"/>
    <w:rsid w:val="00885FA7"/>
    <w:rsid w:val="008B2A1A"/>
    <w:rsid w:val="008B3459"/>
    <w:rsid w:val="008B43C0"/>
    <w:rsid w:val="008B4DB2"/>
    <w:rsid w:val="008C2B43"/>
    <w:rsid w:val="008C6969"/>
    <w:rsid w:val="008D54D6"/>
    <w:rsid w:val="008E2923"/>
    <w:rsid w:val="00902D29"/>
    <w:rsid w:val="00904ED5"/>
    <w:rsid w:val="0090783B"/>
    <w:rsid w:val="00910F28"/>
    <w:rsid w:val="009117EC"/>
    <w:rsid w:val="009327B8"/>
    <w:rsid w:val="00935312"/>
    <w:rsid w:val="00945F9E"/>
    <w:rsid w:val="009537DE"/>
    <w:rsid w:val="00967D6C"/>
    <w:rsid w:val="00971186"/>
    <w:rsid w:val="0098474A"/>
    <w:rsid w:val="009A0ADC"/>
    <w:rsid w:val="009A5D74"/>
    <w:rsid w:val="009B2564"/>
    <w:rsid w:val="009B49AC"/>
    <w:rsid w:val="009B693B"/>
    <w:rsid w:val="009C089E"/>
    <w:rsid w:val="009C1843"/>
    <w:rsid w:val="009C6B0A"/>
    <w:rsid w:val="009D5242"/>
    <w:rsid w:val="009E1784"/>
    <w:rsid w:val="009E2CEC"/>
    <w:rsid w:val="009F458C"/>
    <w:rsid w:val="00A04F7D"/>
    <w:rsid w:val="00A1364D"/>
    <w:rsid w:val="00A310E5"/>
    <w:rsid w:val="00A33284"/>
    <w:rsid w:val="00A374DB"/>
    <w:rsid w:val="00A46419"/>
    <w:rsid w:val="00A50584"/>
    <w:rsid w:val="00A53C05"/>
    <w:rsid w:val="00A644B0"/>
    <w:rsid w:val="00A7018D"/>
    <w:rsid w:val="00A713FC"/>
    <w:rsid w:val="00A77209"/>
    <w:rsid w:val="00A85838"/>
    <w:rsid w:val="00A90093"/>
    <w:rsid w:val="00AA3E9B"/>
    <w:rsid w:val="00AB09E9"/>
    <w:rsid w:val="00AB76C8"/>
    <w:rsid w:val="00AE60F8"/>
    <w:rsid w:val="00B040D0"/>
    <w:rsid w:val="00B106BB"/>
    <w:rsid w:val="00B11B8F"/>
    <w:rsid w:val="00B22E05"/>
    <w:rsid w:val="00B3191A"/>
    <w:rsid w:val="00B36339"/>
    <w:rsid w:val="00B4489E"/>
    <w:rsid w:val="00B45DC5"/>
    <w:rsid w:val="00BC05D9"/>
    <w:rsid w:val="00BC586B"/>
    <w:rsid w:val="00BE036B"/>
    <w:rsid w:val="00BE0762"/>
    <w:rsid w:val="00BF6AB9"/>
    <w:rsid w:val="00C00087"/>
    <w:rsid w:val="00C10F32"/>
    <w:rsid w:val="00C150BD"/>
    <w:rsid w:val="00C16C81"/>
    <w:rsid w:val="00C26C71"/>
    <w:rsid w:val="00C33740"/>
    <w:rsid w:val="00C3622D"/>
    <w:rsid w:val="00C374FB"/>
    <w:rsid w:val="00C37ADE"/>
    <w:rsid w:val="00CA674D"/>
    <w:rsid w:val="00CB255E"/>
    <w:rsid w:val="00CC76B3"/>
    <w:rsid w:val="00CE4176"/>
    <w:rsid w:val="00D25326"/>
    <w:rsid w:val="00D30939"/>
    <w:rsid w:val="00D415E2"/>
    <w:rsid w:val="00D52770"/>
    <w:rsid w:val="00D52DBD"/>
    <w:rsid w:val="00D85C52"/>
    <w:rsid w:val="00DA35B5"/>
    <w:rsid w:val="00DB3F28"/>
    <w:rsid w:val="00DC0F3D"/>
    <w:rsid w:val="00DC54DA"/>
    <w:rsid w:val="00DE0E4B"/>
    <w:rsid w:val="00DF38BA"/>
    <w:rsid w:val="00DF54E7"/>
    <w:rsid w:val="00E00AE3"/>
    <w:rsid w:val="00E022CA"/>
    <w:rsid w:val="00E15FC7"/>
    <w:rsid w:val="00E32057"/>
    <w:rsid w:val="00E3258D"/>
    <w:rsid w:val="00E33D15"/>
    <w:rsid w:val="00E35E20"/>
    <w:rsid w:val="00E461D2"/>
    <w:rsid w:val="00E5111D"/>
    <w:rsid w:val="00E63CA1"/>
    <w:rsid w:val="00E65B87"/>
    <w:rsid w:val="00E95C84"/>
    <w:rsid w:val="00EA3B8C"/>
    <w:rsid w:val="00EC163E"/>
    <w:rsid w:val="00EC4C18"/>
    <w:rsid w:val="00ED0E37"/>
    <w:rsid w:val="00ED1A22"/>
    <w:rsid w:val="00ED279E"/>
    <w:rsid w:val="00ED28CB"/>
    <w:rsid w:val="00ED506A"/>
    <w:rsid w:val="00EE6631"/>
    <w:rsid w:val="00EF1E2D"/>
    <w:rsid w:val="00F00201"/>
    <w:rsid w:val="00F17C5F"/>
    <w:rsid w:val="00F41676"/>
    <w:rsid w:val="00F45D3B"/>
    <w:rsid w:val="00F46788"/>
    <w:rsid w:val="00F61D15"/>
    <w:rsid w:val="00F632FB"/>
    <w:rsid w:val="00F7007F"/>
    <w:rsid w:val="00F73943"/>
    <w:rsid w:val="00F822FD"/>
    <w:rsid w:val="00F847B4"/>
    <w:rsid w:val="00FA300E"/>
    <w:rsid w:val="00FC1696"/>
    <w:rsid w:val="00FD35A8"/>
    <w:rsid w:val="00FD5F3F"/>
    <w:rsid w:val="00FD65E0"/>
    <w:rsid w:val="00FF363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B2"/>
    <w:rPr>
      <w:sz w:val="24"/>
      <w:szCs w:val="24"/>
      <w:lang w:val="de-DE"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004B2"/>
    <w:pPr>
      <w:tabs>
        <w:tab w:val="center" w:pos="4252"/>
        <w:tab w:val="right" w:pos="8504"/>
      </w:tabs>
      <w:overflowPunct w:val="0"/>
      <w:autoSpaceDE w:val="0"/>
      <w:autoSpaceDN w:val="0"/>
      <w:adjustRightInd w:val="0"/>
      <w:jc w:val="both"/>
      <w:textAlignment w:val="baseline"/>
    </w:pPr>
    <w:rPr>
      <w:noProof/>
      <w:sz w:val="26"/>
      <w:szCs w:val="20"/>
      <w:lang w:val="es-ES_tradnl"/>
    </w:rPr>
  </w:style>
  <w:style w:type="paragraph" w:styleId="Footer">
    <w:name w:val="footer"/>
    <w:basedOn w:val="Normal"/>
    <w:link w:val="FooterChar"/>
    <w:uiPriority w:val="99"/>
    <w:rsid w:val="008004B2"/>
    <w:pPr>
      <w:tabs>
        <w:tab w:val="center" w:pos="4252"/>
        <w:tab w:val="right" w:pos="8504"/>
      </w:tabs>
      <w:overflowPunct w:val="0"/>
      <w:autoSpaceDE w:val="0"/>
      <w:autoSpaceDN w:val="0"/>
      <w:adjustRightInd w:val="0"/>
      <w:jc w:val="both"/>
      <w:textAlignment w:val="baseline"/>
    </w:pPr>
    <w:rPr>
      <w:sz w:val="26"/>
      <w:szCs w:val="20"/>
      <w:lang w:val="es-ES_tradnl"/>
    </w:rPr>
  </w:style>
  <w:style w:type="paragraph" w:customStyle="1" w:styleId="Re">
    <w:name w:val="Re"/>
    <w:basedOn w:val="Normal"/>
    <w:next w:val="Normal"/>
    <w:rsid w:val="008004B2"/>
    <w:pPr>
      <w:overflowPunct w:val="0"/>
      <w:autoSpaceDE w:val="0"/>
      <w:autoSpaceDN w:val="0"/>
      <w:adjustRightInd w:val="0"/>
      <w:ind w:left="709" w:hanging="709"/>
      <w:jc w:val="both"/>
      <w:textAlignment w:val="baseline"/>
    </w:pPr>
    <w:rPr>
      <w:sz w:val="26"/>
      <w:szCs w:val="20"/>
      <w:lang w:val="es-ES_tradnl"/>
    </w:rPr>
  </w:style>
  <w:style w:type="paragraph" w:customStyle="1" w:styleId="SaltaMargen">
    <w:name w:val="Salta Margen + ..."/>
    <w:basedOn w:val="Normal"/>
    <w:next w:val="Normal"/>
    <w:rsid w:val="008004B2"/>
    <w:pPr>
      <w:overflowPunct w:val="0"/>
      <w:autoSpaceDE w:val="0"/>
      <w:autoSpaceDN w:val="0"/>
      <w:adjustRightInd w:val="0"/>
      <w:ind w:hanging="454"/>
      <w:jc w:val="both"/>
      <w:textAlignment w:val="baseline"/>
    </w:pPr>
    <w:rPr>
      <w:sz w:val="26"/>
      <w:szCs w:val="20"/>
      <w:lang w:val="es-ES_tradnl"/>
    </w:rPr>
  </w:style>
  <w:style w:type="paragraph" w:customStyle="1" w:styleId="SaltaMargenTraduccin">
    <w:name w:val="SaltaMargen + Traducción"/>
    <w:basedOn w:val="Normal"/>
    <w:next w:val="Normal"/>
    <w:rsid w:val="008004B2"/>
    <w:pPr>
      <w:overflowPunct w:val="0"/>
      <w:autoSpaceDE w:val="0"/>
      <w:autoSpaceDN w:val="0"/>
      <w:adjustRightInd w:val="0"/>
      <w:spacing w:line="720" w:lineRule="atLeast"/>
      <w:ind w:hanging="1871"/>
      <w:jc w:val="both"/>
      <w:textAlignment w:val="baseline"/>
    </w:pPr>
    <w:rPr>
      <w:sz w:val="26"/>
      <w:szCs w:val="20"/>
      <w:lang w:val="es-ES_tradnl"/>
    </w:rPr>
  </w:style>
  <w:style w:type="paragraph" w:styleId="BodyText">
    <w:name w:val="Body Text"/>
    <w:basedOn w:val="Normal"/>
    <w:semiHidden/>
    <w:rsid w:val="008004B2"/>
    <w:pPr>
      <w:jc w:val="both"/>
    </w:pPr>
    <w:rPr>
      <w:lang w:val="en-GB"/>
    </w:rPr>
  </w:style>
  <w:style w:type="paragraph" w:styleId="PlainText">
    <w:name w:val="Plain Text"/>
    <w:basedOn w:val="Normal"/>
    <w:link w:val="PlainTextChar"/>
    <w:uiPriority w:val="99"/>
    <w:unhideWhenUsed/>
    <w:rsid w:val="003165BE"/>
    <w:rPr>
      <w:rFonts w:ascii="Consolas" w:eastAsia="Calibri" w:hAnsi="Consolas"/>
      <w:sz w:val="21"/>
      <w:szCs w:val="21"/>
      <w:lang w:val="it-IT" w:eastAsia="en-US"/>
    </w:rPr>
  </w:style>
  <w:style w:type="character" w:customStyle="1" w:styleId="PlainTextChar">
    <w:name w:val="Plain Text Char"/>
    <w:basedOn w:val="DefaultParagraphFont"/>
    <w:link w:val="PlainText"/>
    <w:uiPriority w:val="99"/>
    <w:rsid w:val="003165BE"/>
    <w:rPr>
      <w:rFonts w:ascii="Consolas" w:eastAsia="Calibri" w:hAnsi="Consolas" w:cs="Times New Roman"/>
      <w:sz w:val="21"/>
      <w:szCs w:val="21"/>
      <w:lang w:eastAsia="en-US"/>
    </w:rPr>
  </w:style>
  <w:style w:type="paragraph" w:customStyle="1" w:styleId="Default">
    <w:name w:val="Default"/>
    <w:rsid w:val="003165BE"/>
    <w:pPr>
      <w:autoSpaceDE w:val="0"/>
      <w:autoSpaceDN w:val="0"/>
      <w:adjustRightInd w:val="0"/>
    </w:pPr>
    <w:rPr>
      <w:color w:val="000000"/>
      <w:sz w:val="24"/>
      <w:szCs w:val="24"/>
      <w:lang w:val="it-IT" w:eastAsia="it-IT"/>
    </w:rPr>
  </w:style>
  <w:style w:type="character" w:styleId="Hyperlink">
    <w:name w:val="Hyperlink"/>
    <w:basedOn w:val="DefaultParagraphFont"/>
    <w:rsid w:val="00BF6AB9"/>
    <w:rPr>
      <w:color w:val="0000FF"/>
      <w:u w:val="single"/>
    </w:rPr>
  </w:style>
  <w:style w:type="character" w:customStyle="1" w:styleId="FooterChar">
    <w:name w:val="Footer Char"/>
    <w:basedOn w:val="DefaultParagraphFont"/>
    <w:link w:val="Footer"/>
    <w:uiPriority w:val="99"/>
    <w:rsid w:val="00BF6AB9"/>
    <w:rPr>
      <w:sz w:val="26"/>
      <w:lang w:val="es-ES_tradnl" w:eastAsia="es-ES"/>
    </w:rPr>
  </w:style>
  <w:style w:type="paragraph" w:customStyle="1" w:styleId="NormalAshurst">
    <w:name w:val="NormalAshurst"/>
    <w:rsid w:val="00D52DBD"/>
    <w:pPr>
      <w:suppressAutoHyphens/>
      <w:spacing w:after="220" w:line="264" w:lineRule="auto"/>
      <w:jc w:val="both"/>
    </w:pPr>
    <w:rPr>
      <w:rFonts w:ascii="Verdana" w:eastAsia="MS Mincho" w:hAnsi="Verdana"/>
      <w:sz w:val="18"/>
      <w:lang w:eastAsia="it-IT"/>
    </w:rPr>
  </w:style>
  <w:style w:type="paragraph" w:customStyle="1" w:styleId="ssPara1">
    <w:name w:val="ssPara1"/>
    <w:basedOn w:val="Normal"/>
    <w:rsid w:val="00D52DBD"/>
    <w:pPr>
      <w:spacing w:after="260"/>
      <w:jc w:val="both"/>
    </w:pPr>
    <w:rPr>
      <w:rFonts w:ascii="Arial" w:eastAsia="SimSun" w:hAnsi="Arial"/>
      <w:sz w:val="22"/>
      <w:szCs w:val="22"/>
      <w:lang w:val="en-GB" w:eastAsia="zh-CN"/>
    </w:rPr>
  </w:style>
  <w:style w:type="paragraph" w:styleId="BalloonText">
    <w:name w:val="Balloon Text"/>
    <w:basedOn w:val="Normal"/>
    <w:semiHidden/>
    <w:rsid w:val="000A4F43"/>
    <w:rPr>
      <w:rFonts w:ascii="Tahoma" w:hAnsi="Tahoma" w:cs="Tahoma"/>
      <w:sz w:val="16"/>
      <w:szCs w:val="16"/>
    </w:rPr>
  </w:style>
  <w:style w:type="paragraph" w:styleId="NormalWeb">
    <w:name w:val="Normal (Web)"/>
    <w:basedOn w:val="Normal"/>
    <w:uiPriority w:val="99"/>
    <w:semiHidden/>
    <w:unhideWhenUsed/>
    <w:rsid w:val="00D30939"/>
    <w:pPr>
      <w:spacing w:before="100" w:beforeAutospacing="1" w:after="100" w:afterAutospacing="1"/>
    </w:pPr>
    <w:rPr>
      <w:rFonts w:eastAsia="Calibri"/>
      <w:lang w:val="it-IT" w:eastAsia="it-IT"/>
    </w:rPr>
  </w:style>
  <w:style w:type="paragraph" w:customStyle="1" w:styleId="CM4">
    <w:name w:val="CM4"/>
    <w:basedOn w:val="Default"/>
    <w:next w:val="Default"/>
    <w:rsid w:val="00C150BD"/>
    <w:pPr>
      <w:widowControl w:val="0"/>
      <w:spacing w:after="263"/>
    </w:pPr>
    <w:rPr>
      <w:rFonts w:ascii="TTE16BBD98t00" w:hAnsi="TTE16BBD98t00"/>
      <w:color w:val="auto"/>
      <w:lang w:val="en-GB" w:eastAsia="en-GB"/>
    </w:rPr>
  </w:style>
  <w:style w:type="character" w:styleId="CommentReference">
    <w:name w:val="annotation reference"/>
    <w:basedOn w:val="DefaultParagraphFont"/>
    <w:uiPriority w:val="99"/>
    <w:semiHidden/>
    <w:unhideWhenUsed/>
    <w:rsid w:val="005B7A04"/>
    <w:rPr>
      <w:sz w:val="16"/>
      <w:szCs w:val="16"/>
    </w:rPr>
  </w:style>
  <w:style w:type="paragraph" w:styleId="CommentText">
    <w:name w:val="annotation text"/>
    <w:basedOn w:val="Normal"/>
    <w:link w:val="CommentTextChar"/>
    <w:uiPriority w:val="99"/>
    <w:semiHidden/>
    <w:unhideWhenUsed/>
    <w:rsid w:val="005B7A04"/>
    <w:rPr>
      <w:sz w:val="20"/>
      <w:szCs w:val="20"/>
    </w:rPr>
  </w:style>
  <w:style w:type="character" w:customStyle="1" w:styleId="CommentTextChar">
    <w:name w:val="Comment Text Char"/>
    <w:basedOn w:val="DefaultParagraphFont"/>
    <w:link w:val="CommentText"/>
    <w:uiPriority w:val="99"/>
    <w:semiHidden/>
    <w:rsid w:val="005B7A04"/>
    <w:rPr>
      <w:lang w:val="de-DE" w:eastAsia="es-ES"/>
    </w:rPr>
  </w:style>
  <w:style w:type="paragraph" w:styleId="CommentSubject">
    <w:name w:val="annotation subject"/>
    <w:basedOn w:val="CommentText"/>
    <w:next w:val="CommentText"/>
    <w:link w:val="CommentSubjectChar"/>
    <w:uiPriority w:val="99"/>
    <w:semiHidden/>
    <w:unhideWhenUsed/>
    <w:rsid w:val="005B7A04"/>
    <w:rPr>
      <w:b/>
      <w:bCs/>
    </w:rPr>
  </w:style>
  <w:style w:type="character" w:customStyle="1" w:styleId="CommentSubjectChar">
    <w:name w:val="Comment Subject Char"/>
    <w:basedOn w:val="CommentTextChar"/>
    <w:link w:val="CommentSubject"/>
    <w:uiPriority w:val="99"/>
    <w:semiHidden/>
    <w:rsid w:val="005B7A04"/>
    <w:rPr>
      <w:b/>
      <w:bCs/>
      <w:lang w:val="de-DE" w:eastAsia="es-ES"/>
    </w:rPr>
  </w:style>
  <w:style w:type="paragraph" w:styleId="ListParagraph">
    <w:name w:val="List Paragraph"/>
    <w:basedOn w:val="Normal"/>
    <w:uiPriority w:val="34"/>
    <w:qFormat/>
    <w:rsid w:val="00D85C52"/>
    <w:pPr>
      <w:ind w:left="720"/>
    </w:pPr>
  </w:style>
  <w:style w:type="character" w:styleId="FollowedHyperlink">
    <w:name w:val="FollowedHyperlink"/>
    <w:basedOn w:val="DefaultParagraphFont"/>
    <w:uiPriority w:val="99"/>
    <w:semiHidden/>
    <w:unhideWhenUsed/>
    <w:rsid w:val="009C6B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B2"/>
    <w:rPr>
      <w:sz w:val="24"/>
      <w:szCs w:val="24"/>
      <w:lang w:val="de-DE"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004B2"/>
    <w:pPr>
      <w:tabs>
        <w:tab w:val="center" w:pos="4252"/>
        <w:tab w:val="right" w:pos="8504"/>
      </w:tabs>
      <w:overflowPunct w:val="0"/>
      <w:autoSpaceDE w:val="0"/>
      <w:autoSpaceDN w:val="0"/>
      <w:adjustRightInd w:val="0"/>
      <w:jc w:val="both"/>
      <w:textAlignment w:val="baseline"/>
    </w:pPr>
    <w:rPr>
      <w:noProof/>
      <w:sz w:val="26"/>
      <w:szCs w:val="20"/>
      <w:lang w:val="es-ES_tradnl"/>
    </w:rPr>
  </w:style>
  <w:style w:type="paragraph" w:styleId="Footer">
    <w:name w:val="footer"/>
    <w:basedOn w:val="Normal"/>
    <w:link w:val="FooterChar"/>
    <w:uiPriority w:val="99"/>
    <w:rsid w:val="008004B2"/>
    <w:pPr>
      <w:tabs>
        <w:tab w:val="center" w:pos="4252"/>
        <w:tab w:val="right" w:pos="8504"/>
      </w:tabs>
      <w:overflowPunct w:val="0"/>
      <w:autoSpaceDE w:val="0"/>
      <w:autoSpaceDN w:val="0"/>
      <w:adjustRightInd w:val="0"/>
      <w:jc w:val="both"/>
      <w:textAlignment w:val="baseline"/>
    </w:pPr>
    <w:rPr>
      <w:sz w:val="26"/>
      <w:szCs w:val="20"/>
      <w:lang w:val="es-ES_tradnl"/>
    </w:rPr>
  </w:style>
  <w:style w:type="paragraph" w:customStyle="1" w:styleId="Re">
    <w:name w:val="Re"/>
    <w:basedOn w:val="Normal"/>
    <w:next w:val="Normal"/>
    <w:rsid w:val="008004B2"/>
    <w:pPr>
      <w:overflowPunct w:val="0"/>
      <w:autoSpaceDE w:val="0"/>
      <w:autoSpaceDN w:val="0"/>
      <w:adjustRightInd w:val="0"/>
      <w:ind w:left="709" w:hanging="709"/>
      <w:jc w:val="both"/>
      <w:textAlignment w:val="baseline"/>
    </w:pPr>
    <w:rPr>
      <w:sz w:val="26"/>
      <w:szCs w:val="20"/>
      <w:lang w:val="es-ES_tradnl"/>
    </w:rPr>
  </w:style>
  <w:style w:type="paragraph" w:customStyle="1" w:styleId="SaltaMargen">
    <w:name w:val="Salta Margen + ..."/>
    <w:basedOn w:val="Normal"/>
    <w:next w:val="Normal"/>
    <w:rsid w:val="008004B2"/>
    <w:pPr>
      <w:overflowPunct w:val="0"/>
      <w:autoSpaceDE w:val="0"/>
      <w:autoSpaceDN w:val="0"/>
      <w:adjustRightInd w:val="0"/>
      <w:ind w:hanging="454"/>
      <w:jc w:val="both"/>
      <w:textAlignment w:val="baseline"/>
    </w:pPr>
    <w:rPr>
      <w:sz w:val="26"/>
      <w:szCs w:val="20"/>
      <w:lang w:val="es-ES_tradnl"/>
    </w:rPr>
  </w:style>
  <w:style w:type="paragraph" w:customStyle="1" w:styleId="SaltaMargenTraduccin">
    <w:name w:val="SaltaMargen + Traducción"/>
    <w:basedOn w:val="Normal"/>
    <w:next w:val="Normal"/>
    <w:rsid w:val="008004B2"/>
    <w:pPr>
      <w:overflowPunct w:val="0"/>
      <w:autoSpaceDE w:val="0"/>
      <w:autoSpaceDN w:val="0"/>
      <w:adjustRightInd w:val="0"/>
      <w:spacing w:line="720" w:lineRule="atLeast"/>
      <w:ind w:hanging="1871"/>
      <w:jc w:val="both"/>
      <w:textAlignment w:val="baseline"/>
    </w:pPr>
    <w:rPr>
      <w:sz w:val="26"/>
      <w:szCs w:val="20"/>
      <w:lang w:val="es-ES_tradnl"/>
    </w:rPr>
  </w:style>
  <w:style w:type="paragraph" w:styleId="BodyText">
    <w:name w:val="Body Text"/>
    <w:basedOn w:val="Normal"/>
    <w:semiHidden/>
    <w:rsid w:val="008004B2"/>
    <w:pPr>
      <w:jc w:val="both"/>
    </w:pPr>
    <w:rPr>
      <w:lang w:val="en-GB"/>
    </w:rPr>
  </w:style>
  <w:style w:type="paragraph" w:styleId="PlainText">
    <w:name w:val="Plain Text"/>
    <w:basedOn w:val="Normal"/>
    <w:link w:val="PlainTextChar"/>
    <w:uiPriority w:val="99"/>
    <w:unhideWhenUsed/>
    <w:rsid w:val="003165BE"/>
    <w:rPr>
      <w:rFonts w:ascii="Consolas" w:eastAsia="Calibri" w:hAnsi="Consolas"/>
      <w:sz w:val="21"/>
      <w:szCs w:val="21"/>
      <w:lang w:val="it-IT" w:eastAsia="en-US"/>
    </w:rPr>
  </w:style>
  <w:style w:type="character" w:customStyle="1" w:styleId="PlainTextChar">
    <w:name w:val="Plain Text Char"/>
    <w:basedOn w:val="DefaultParagraphFont"/>
    <w:link w:val="PlainText"/>
    <w:uiPriority w:val="99"/>
    <w:rsid w:val="003165BE"/>
    <w:rPr>
      <w:rFonts w:ascii="Consolas" w:eastAsia="Calibri" w:hAnsi="Consolas" w:cs="Times New Roman"/>
      <w:sz w:val="21"/>
      <w:szCs w:val="21"/>
      <w:lang w:eastAsia="en-US"/>
    </w:rPr>
  </w:style>
  <w:style w:type="paragraph" w:customStyle="1" w:styleId="Default">
    <w:name w:val="Default"/>
    <w:rsid w:val="003165BE"/>
    <w:pPr>
      <w:autoSpaceDE w:val="0"/>
      <w:autoSpaceDN w:val="0"/>
      <w:adjustRightInd w:val="0"/>
    </w:pPr>
    <w:rPr>
      <w:color w:val="000000"/>
      <w:sz w:val="24"/>
      <w:szCs w:val="24"/>
      <w:lang w:val="it-IT" w:eastAsia="it-IT"/>
    </w:rPr>
  </w:style>
  <w:style w:type="character" w:styleId="Hyperlink">
    <w:name w:val="Hyperlink"/>
    <w:basedOn w:val="DefaultParagraphFont"/>
    <w:rsid w:val="00BF6AB9"/>
    <w:rPr>
      <w:color w:val="0000FF"/>
      <w:u w:val="single"/>
    </w:rPr>
  </w:style>
  <w:style w:type="character" w:customStyle="1" w:styleId="FooterChar">
    <w:name w:val="Footer Char"/>
    <w:basedOn w:val="DefaultParagraphFont"/>
    <w:link w:val="Footer"/>
    <w:uiPriority w:val="99"/>
    <w:rsid w:val="00BF6AB9"/>
    <w:rPr>
      <w:sz w:val="26"/>
      <w:lang w:val="es-ES_tradnl" w:eastAsia="es-ES"/>
    </w:rPr>
  </w:style>
  <w:style w:type="paragraph" w:customStyle="1" w:styleId="NormalAshurst">
    <w:name w:val="NormalAshurst"/>
    <w:rsid w:val="00D52DBD"/>
    <w:pPr>
      <w:suppressAutoHyphens/>
      <w:spacing w:after="220" w:line="264" w:lineRule="auto"/>
      <w:jc w:val="both"/>
    </w:pPr>
    <w:rPr>
      <w:rFonts w:ascii="Verdana" w:eastAsia="MS Mincho" w:hAnsi="Verdana"/>
      <w:sz w:val="18"/>
      <w:lang w:eastAsia="it-IT"/>
    </w:rPr>
  </w:style>
  <w:style w:type="paragraph" w:customStyle="1" w:styleId="ssPara1">
    <w:name w:val="ssPara1"/>
    <w:basedOn w:val="Normal"/>
    <w:rsid w:val="00D52DBD"/>
    <w:pPr>
      <w:spacing w:after="260"/>
      <w:jc w:val="both"/>
    </w:pPr>
    <w:rPr>
      <w:rFonts w:ascii="Arial" w:eastAsia="SimSun" w:hAnsi="Arial"/>
      <w:sz w:val="22"/>
      <w:szCs w:val="22"/>
      <w:lang w:val="en-GB" w:eastAsia="zh-CN"/>
    </w:rPr>
  </w:style>
  <w:style w:type="paragraph" w:styleId="BalloonText">
    <w:name w:val="Balloon Text"/>
    <w:basedOn w:val="Normal"/>
    <w:semiHidden/>
    <w:rsid w:val="000A4F43"/>
    <w:rPr>
      <w:rFonts w:ascii="Tahoma" w:hAnsi="Tahoma" w:cs="Tahoma"/>
      <w:sz w:val="16"/>
      <w:szCs w:val="16"/>
    </w:rPr>
  </w:style>
  <w:style w:type="paragraph" w:styleId="NormalWeb">
    <w:name w:val="Normal (Web)"/>
    <w:basedOn w:val="Normal"/>
    <w:uiPriority w:val="99"/>
    <w:semiHidden/>
    <w:unhideWhenUsed/>
    <w:rsid w:val="00D30939"/>
    <w:pPr>
      <w:spacing w:before="100" w:beforeAutospacing="1" w:after="100" w:afterAutospacing="1"/>
    </w:pPr>
    <w:rPr>
      <w:rFonts w:eastAsia="Calibri"/>
      <w:lang w:val="it-IT" w:eastAsia="it-IT"/>
    </w:rPr>
  </w:style>
  <w:style w:type="paragraph" w:customStyle="1" w:styleId="CM4">
    <w:name w:val="CM4"/>
    <w:basedOn w:val="Default"/>
    <w:next w:val="Default"/>
    <w:rsid w:val="00C150BD"/>
    <w:pPr>
      <w:widowControl w:val="0"/>
      <w:spacing w:after="263"/>
    </w:pPr>
    <w:rPr>
      <w:rFonts w:ascii="TTE16BBD98t00" w:hAnsi="TTE16BBD98t00"/>
      <w:color w:val="auto"/>
      <w:lang w:val="en-GB" w:eastAsia="en-GB"/>
    </w:rPr>
  </w:style>
  <w:style w:type="character" w:styleId="CommentReference">
    <w:name w:val="annotation reference"/>
    <w:basedOn w:val="DefaultParagraphFont"/>
    <w:uiPriority w:val="99"/>
    <w:semiHidden/>
    <w:unhideWhenUsed/>
    <w:rsid w:val="005B7A04"/>
    <w:rPr>
      <w:sz w:val="16"/>
      <w:szCs w:val="16"/>
    </w:rPr>
  </w:style>
  <w:style w:type="paragraph" w:styleId="CommentText">
    <w:name w:val="annotation text"/>
    <w:basedOn w:val="Normal"/>
    <w:link w:val="CommentTextChar"/>
    <w:uiPriority w:val="99"/>
    <w:semiHidden/>
    <w:unhideWhenUsed/>
    <w:rsid w:val="005B7A04"/>
    <w:rPr>
      <w:sz w:val="20"/>
      <w:szCs w:val="20"/>
    </w:rPr>
  </w:style>
  <w:style w:type="character" w:customStyle="1" w:styleId="CommentTextChar">
    <w:name w:val="Comment Text Char"/>
    <w:basedOn w:val="DefaultParagraphFont"/>
    <w:link w:val="CommentText"/>
    <w:uiPriority w:val="99"/>
    <w:semiHidden/>
    <w:rsid w:val="005B7A04"/>
    <w:rPr>
      <w:lang w:val="de-DE" w:eastAsia="es-ES"/>
    </w:rPr>
  </w:style>
  <w:style w:type="paragraph" w:styleId="CommentSubject">
    <w:name w:val="annotation subject"/>
    <w:basedOn w:val="CommentText"/>
    <w:next w:val="CommentText"/>
    <w:link w:val="CommentSubjectChar"/>
    <w:uiPriority w:val="99"/>
    <w:semiHidden/>
    <w:unhideWhenUsed/>
    <w:rsid w:val="005B7A04"/>
    <w:rPr>
      <w:b/>
      <w:bCs/>
    </w:rPr>
  </w:style>
  <w:style w:type="character" w:customStyle="1" w:styleId="CommentSubjectChar">
    <w:name w:val="Comment Subject Char"/>
    <w:basedOn w:val="CommentTextChar"/>
    <w:link w:val="CommentSubject"/>
    <w:uiPriority w:val="99"/>
    <w:semiHidden/>
    <w:rsid w:val="005B7A04"/>
    <w:rPr>
      <w:b/>
      <w:bCs/>
      <w:lang w:val="de-DE" w:eastAsia="es-ES"/>
    </w:rPr>
  </w:style>
  <w:style w:type="paragraph" w:styleId="ListParagraph">
    <w:name w:val="List Paragraph"/>
    <w:basedOn w:val="Normal"/>
    <w:uiPriority w:val="34"/>
    <w:qFormat/>
    <w:rsid w:val="00D85C52"/>
    <w:pPr>
      <w:ind w:left="720"/>
    </w:pPr>
  </w:style>
  <w:style w:type="character" w:styleId="FollowedHyperlink">
    <w:name w:val="FollowedHyperlink"/>
    <w:basedOn w:val="DefaultParagraphFont"/>
    <w:uiPriority w:val="99"/>
    <w:semiHidden/>
    <w:unhideWhenUsed/>
    <w:rsid w:val="009C6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99461">
      <w:bodyDiv w:val="1"/>
      <w:marLeft w:val="0"/>
      <w:marRight w:val="0"/>
      <w:marTop w:val="0"/>
      <w:marBottom w:val="0"/>
      <w:divBdr>
        <w:top w:val="none" w:sz="0" w:space="0" w:color="auto"/>
        <w:left w:val="none" w:sz="0" w:space="0" w:color="auto"/>
        <w:bottom w:val="none" w:sz="0" w:space="0" w:color="auto"/>
        <w:right w:val="none" w:sz="0" w:space="0" w:color="auto"/>
      </w:divBdr>
    </w:div>
    <w:div w:id="736824829">
      <w:bodyDiv w:val="1"/>
      <w:marLeft w:val="0"/>
      <w:marRight w:val="0"/>
      <w:marTop w:val="0"/>
      <w:marBottom w:val="0"/>
      <w:divBdr>
        <w:top w:val="none" w:sz="0" w:space="0" w:color="auto"/>
        <w:left w:val="none" w:sz="0" w:space="0" w:color="auto"/>
        <w:bottom w:val="none" w:sz="0" w:space="0" w:color="auto"/>
        <w:right w:val="none" w:sz="0" w:space="0" w:color="auto"/>
      </w:divBdr>
    </w:div>
    <w:div w:id="1010256180">
      <w:bodyDiv w:val="1"/>
      <w:marLeft w:val="0"/>
      <w:marRight w:val="0"/>
      <w:marTop w:val="0"/>
      <w:marBottom w:val="0"/>
      <w:divBdr>
        <w:top w:val="none" w:sz="0" w:space="0" w:color="auto"/>
        <w:left w:val="none" w:sz="0" w:space="0" w:color="auto"/>
        <w:bottom w:val="none" w:sz="0" w:space="0" w:color="auto"/>
        <w:right w:val="none" w:sz="0" w:space="0" w:color="auto"/>
      </w:divBdr>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37D0-1100-9F40-9CC1-2A708152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1478</Words>
  <Characters>8429</Characters>
  <Application>Microsoft Macintosh Word</Application>
  <DocSecurity>4</DocSecurity>
  <Lines>70</Lines>
  <Paragraphs>19</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lpstr>
    </vt:vector>
  </TitlesOfParts>
  <Company>VOLKSWAGEN GROUP</Company>
  <LinksUpToDate>false</LinksUpToDate>
  <CharactersWithSpaces>9888</CharactersWithSpaces>
  <SharedDoc>false</SharedDoc>
  <HLinks>
    <vt:vector size="18" baseType="variant">
      <vt:variant>
        <vt:i4>3801209</vt:i4>
      </vt:variant>
      <vt:variant>
        <vt:i4>0</vt:i4>
      </vt:variant>
      <vt:variant>
        <vt:i4>0</vt:i4>
      </vt:variant>
      <vt:variant>
        <vt:i4>5</vt:i4>
      </vt:variant>
      <vt:variant>
        <vt:lpwstr>http://www.marques.org/</vt:lpwstr>
      </vt:variant>
      <vt:variant>
        <vt:lpwstr/>
      </vt:variant>
      <vt:variant>
        <vt:i4>2883656</vt:i4>
      </vt:variant>
      <vt:variant>
        <vt:i4>6</vt:i4>
      </vt:variant>
      <vt:variant>
        <vt:i4>0</vt:i4>
      </vt:variant>
      <vt:variant>
        <vt:i4>5</vt:i4>
      </vt:variant>
      <vt:variant>
        <vt:lpwstr>mailto:/aromeo@marques.org</vt:lpwstr>
      </vt:variant>
      <vt:variant>
        <vt:lpwstr/>
      </vt:variant>
      <vt:variant>
        <vt:i4>262205</vt:i4>
      </vt:variant>
      <vt:variant>
        <vt:i4>3</vt:i4>
      </vt:variant>
      <vt:variant>
        <vt:i4>0</vt:i4>
      </vt:variant>
      <vt:variant>
        <vt:i4>5</vt:i4>
      </vt:variant>
      <vt:variant>
        <vt:lpwstr>mailto:info@marques.org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Romeo</dc:creator>
  <cp:lastModifiedBy>Antonietta Mangiacotti</cp:lastModifiedBy>
  <cp:revision>2</cp:revision>
  <cp:lastPrinted>2015-03-02T11:20:00Z</cp:lastPrinted>
  <dcterms:created xsi:type="dcterms:W3CDTF">2015-05-12T21:45:00Z</dcterms:created>
  <dcterms:modified xsi:type="dcterms:W3CDTF">2015-05-12T21:45:00Z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WGAA5hi6OWVJujIpcZtQL0HDXTuG0H8BmPa3+Z+Ny2mSS6+zckyEYv1cia5u4Nhr+QTmW4J1I5vund0l_x000d_
J+tGeY73HihSq0llOU2ahsOY/t7E4NgGCy1zJEQ3CrnAoaUyXezyFFC83Pzi9HuWVwwP6x40D1Oy_x000d_
VPgg6LG9IQmgZ01P4ANufS5033bXLehap/srPSQLtMVW7LD38K5sQW2i3LT3gd8tA0kKGWDjui1q_x000d_
mtdfMflolcXg9+YNa</vt:lpwstr>
  </property>
  <property fmtid="{D5CDD505-2E9C-101B-9397-08002B2CF9AE}" pid="3" name="MAIL_MSG_ID2">
    <vt:lpwstr>hb2WzKkA5qpU4u4ZYopYPRbFJk4cmygOlpFoL6wEK6eWBInUs+yGOR8Aopc_x000d_
vwwL8BZDMbd+HXsNBTKwBo5rf5Htr0gET20Ff4Q1XywlQhgP2MZTKkcuC7nHN5m81n73il4zg31s_x000d_
dBo0+DBvFLLGrXE=</vt:lpwstr>
  </property>
  <property fmtid="{D5CDD505-2E9C-101B-9397-08002B2CF9AE}" pid="4" name="RESPONSE_SENDER_NAME">
    <vt:lpwstr>sAAAGYoQX4c3X/I0M1gSjZLWkYjPfYoSQwixIoKqV0YRQB4=</vt:lpwstr>
  </property>
  <property fmtid="{D5CDD505-2E9C-101B-9397-08002B2CF9AE}" pid="5" name="EMAIL_OWNER_ADDRESS">
    <vt:lpwstr>ABAAmylTnWthiz96TknSQ31wrM7xw+7KmLs87a3PO8GaG+pB90Gz5/oitapwLxQF8LeS</vt:lpwstr>
  </property>
  <property fmtid="{D5CDD505-2E9C-101B-9397-08002B2CF9AE}" pid="6" name="_NewReviewCycle">
    <vt:lpwstr/>
  </property>
  <property fmtid="{D5CDD505-2E9C-101B-9397-08002B2CF9AE}" pid="7" name="_AdHocReviewCycleID">
    <vt:i4>208270863</vt:i4>
  </property>
  <property fmtid="{D5CDD505-2E9C-101B-9397-08002B2CF9AE}" pid="8" name="_EmailSubject">
    <vt:lpwstr>Comments to the ICANN questionnaire by Volkswagen</vt:lpwstr>
  </property>
  <property fmtid="{D5CDD505-2E9C-101B-9397-08002B2CF9AE}" pid="9" name="_AuthorEmail">
    <vt:lpwstr>svenja.freisfeld@volkswagen.de</vt:lpwstr>
  </property>
  <property fmtid="{D5CDD505-2E9C-101B-9397-08002B2CF9AE}" pid="10" name="_AuthorEmailDisplayName">
    <vt:lpwstr>Freisfeld, Svenja (K-GLM)</vt:lpwstr>
  </property>
  <property fmtid="{D5CDD505-2E9C-101B-9397-08002B2CF9AE}" pid="11" name="_PreviousAdHocReviewCycleID">
    <vt:i4>-1691323503</vt:i4>
  </property>
</Properties>
</file>