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02E" w:rsidRPr="00BE2FD4" w:rsidRDefault="004F3531" w:rsidP="00A7260B">
      <w:pPr>
        <w:spacing w:after="0"/>
      </w:pPr>
      <w:r w:rsidRPr="00BE2FD4">
        <w:drawing>
          <wp:anchor distT="0" distB="0" distL="114300" distR="114300" simplePos="0" relativeHeight="251661312" behindDoc="1" locked="0" layoutInCell="1" allowOverlap="1">
            <wp:simplePos x="0" y="0"/>
            <wp:positionH relativeFrom="column">
              <wp:posOffset>1613535</wp:posOffset>
            </wp:positionH>
            <wp:positionV relativeFrom="paragraph">
              <wp:posOffset>-960755</wp:posOffset>
            </wp:positionV>
            <wp:extent cx="2882900" cy="903605"/>
            <wp:effectExtent l="0" t="0" r="0" b="0"/>
            <wp:wrapTight wrapText="bothSides">
              <wp:wrapPolygon edited="0">
                <wp:start x="1856" y="2732"/>
                <wp:lineTo x="856" y="6375"/>
                <wp:lineTo x="428" y="12295"/>
                <wp:lineTo x="714" y="14117"/>
                <wp:lineTo x="2855" y="17304"/>
                <wp:lineTo x="2855" y="17304"/>
                <wp:lineTo x="4139" y="17304"/>
                <wp:lineTo x="14559" y="17304"/>
                <wp:lineTo x="21267" y="14572"/>
                <wp:lineTo x="21552" y="8652"/>
                <wp:lineTo x="19126" y="5465"/>
                <wp:lineTo x="4139" y="2732"/>
                <wp:lineTo x="1856" y="2732"/>
              </wp:wrapPolygon>
            </wp:wrapTight>
            <wp:docPr id="4" name="Picture 1" descr="C:\Users\Sally\Desktop\My Work\Images &amp; Graphics\IKS_Paw_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Desktop\My Work\Images &amp; Graphics\IKS_Paw_high.png"/>
                    <pic:cNvPicPr>
                      <a:picLocks noChangeAspect="1" noChangeArrowheads="1"/>
                    </pic:cNvPicPr>
                  </pic:nvPicPr>
                  <pic:blipFill>
                    <a:blip r:embed="rId7" cstate="print"/>
                    <a:srcRect/>
                    <a:stretch>
                      <a:fillRect/>
                    </a:stretch>
                  </pic:blipFill>
                  <pic:spPr bwMode="auto">
                    <a:xfrm>
                      <a:off x="0" y="0"/>
                      <a:ext cx="2882900" cy="903605"/>
                    </a:xfrm>
                    <a:prstGeom prst="rect">
                      <a:avLst/>
                    </a:prstGeom>
                    <a:noFill/>
                    <a:ln w="9525">
                      <a:noFill/>
                      <a:miter lim="800000"/>
                      <a:headEnd/>
                      <a:tailEnd/>
                    </a:ln>
                  </pic:spPr>
                </pic:pic>
              </a:graphicData>
            </a:graphic>
          </wp:anchor>
        </w:drawing>
      </w:r>
    </w:p>
    <w:p w:rsidR="00780176" w:rsidRPr="00BE2FD4" w:rsidRDefault="00780176" w:rsidP="00A7260B">
      <w:pPr>
        <w:spacing w:after="0"/>
      </w:pPr>
    </w:p>
    <w:p w:rsidR="00780176" w:rsidRPr="00BE2FD4" w:rsidRDefault="00780176" w:rsidP="00A7260B">
      <w:pPr>
        <w:spacing w:after="0"/>
      </w:pPr>
      <w:r w:rsidRPr="00BE2FD4">
        <w:t>March 4, 2009</w:t>
      </w:r>
    </w:p>
    <w:p w:rsidR="00780176" w:rsidRPr="00BE2FD4" w:rsidRDefault="00780176" w:rsidP="00A7260B">
      <w:pPr>
        <w:spacing w:after="0"/>
      </w:pPr>
    </w:p>
    <w:p w:rsidR="005E5261" w:rsidRPr="00BE2FD4" w:rsidRDefault="00163FE8" w:rsidP="00A7260B">
      <w:pPr>
        <w:spacing w:after="0"/>
      </w:pPr>
      <w:r w:rsidRPr="00BE2FD4">
        <w:t>To whom it may concern,</w:t>
      </w:r>
    </w:p>
    <w:p w:rsidR="00FA74A0" w:rsidRPr="00BE2FD4" w:rsidRDefault="00FA74A0" w:rsidP="00A7260B">
      <w:pPr>
        <w:spacing w:after="0"/>
      </w:pPr>
    </w:p>
    <w:p w:rsidR="00D50E9F" w:rsidRPr="00BE2FD4" w:rsidRDefault="00A30708" w:rsidP="00D50E9F">
      <w:pPr>
        <w:spacing w:after="0"/>
      </w:pPr>
      <w:r w:rsidRPr="00BE2FD4">
        <w:t xml:space="preserve"> </w:t>
      </w:r>
      <w:r w:rsidR="00E74CC9" w:rsidRPr="00BE2FD4">
        <w:t xml:space="preserve">As the president of </w:t>
      </w:r>
      <w:r w:rsidRPr="00BE2FD4">
        <w:t>the Internet Keep Safe Coalition, I</w:t>
      </w:r>
      <w:r w:rsidR="006E0E92" w:rsidRPr="00BE2FD4">
        <w:t xml:space="preserve"> am writing to encourage the formation of a cyber-safety constituency within the new </w:t>
      </w:r>
      <w:r w:rsidRPr="00BE2FD4">
        <w:t xml:space="preserve">non-commercial stakeholders group </w:t>
      </w:r>
      <w:r w:rsidR="006E0E92" w:rsidRPr="00BE2FD4">
        <w:t xml:space="preserve">(NCSG) of ICANN; I also ask that this NCSG </w:t>
      </w:r>
      <w:r w:rsidR="00D471C8" w:rsidRPr="00BE2FD4">
        <w:t xml:space="preserve">specifically </w:t>
      </w:r>
      <w:r w:rsidR="006E0E92" w:rsidRPr="00BE2FD4">
        <w:t xml:space="preserve">be organized under </w:t>
      </w:r>
      <w:r w:rsidR="00A7260B" w:rsidRPr="00BE2FD4">
        <w:t xml:space="preserve">the charter presented by </w:t>
      </w:r>
      <w:r w:rsidRPr="00BE2FD4">
        <w:t xml:space="preserve">Ms Cheryl Preston. </w:t>
      </w:r>
      <w:r w:rsidR="006E0E92" w:rsidRPr="00BE2FD4">
        <w:t xml:space="preserve">I am </w:t>
      </w:r>
      <w:r w:rsidRPr="00BE2FD4">
        <w:t xml:space="preserve">convinced that this charter will give the broadest and fairest voice among </w:t>
      </w:r>
      <w:r w:rsidR="00A7260B" w:rsidRPr="00BE2FD4">
        <w:t>all constituencies within the NCSG</w:t>
      </w:r>
      <w:r w:rsidRPr="00BE2FD4">
        <w:t xml:space="preserve">, and </w:t>
      </w:r>
      <w:r w:rsidR="00A7260B" w:rsidRPr="00BE2FD4">
        <w:t>that Ms Preston’s charter</w:t>
      </w:r>
      <w:r w:rsidRPr="00BE2FD4">
        <w:t xml:space="preserve"> </w:t>
      </w:r>
      <w:r w:rsidR="00A7260B" w:rsidRPr="00BE2FD4">
        <w:t xml:space="preserve">ensures that all constituencies have a chance to be heard in recommending non-commercial user policies to ICANN. </w:t>
      </w:r>
      <w:r w:rsidR="00E74CC9" w:rsidRPr="00BE2FD4">
        <w:t xml:space="preserve"> </w:t>
      </w:r>
      <w:r w:rsidR="00D50E9F" w:rsidRPr="00BE2FD4">
        <w:t xml:space="preserve">This as an essential element in establishing a fair and credible non-commercial stakeholder group. </w:t>
      </w:r>
    </w:p>
    <w:p w:rsidR="00E74CC9" w:rsidRPr="00BE2FD4" w:rsidRDefault="00E74CC9" w:rsidP="00A7260B">
      <w:pPr>
        <w:spacing w:after="0"/>
      </w:pPr>
    </w:p>
    <w:p w:rsidR="00E74CC9" w:rsidRPr="00BE2FD4" w:rsidRDefault="00E74CC9" w:rsidP="00A7260B">
      <w:pPr>
        <w:spacing w:after="0"/>
      </w:pPr>
      <w:r w:rsidRPr="00BE2FD4">
        <w:t>As a member of the follo</w:t>
      </w:r>
      <w:r w:rsidR="00D50E9F" w:rsidRPr="00BE2FD4">
        <w:t>wing cybe</w:t>
      </w:r>
      <w:r w:rsidR="00B96277">
        <w:t>r</w:t>
      </w:r>
      <w:r w:rsidR="00D50E9F" w:rsidRPr="00BE2FD4">
        <w:t>-</w:t>
      </w:r>
      <w:r w:rsidRPr="00BE2FD4">
        <w:t xml:space="preserve"> safety initiatives and advisory committees, </w:t>
      </w:r>
      <w:r w:rsidR="00D50E9F" w:rsidRPr="00BE2FD4">
        <w:t xml:space="preserve">I have extensive experience </w:t>
      </w:r>
      <w:r w:rsidRPr="00BE2FD4">
        <w:t xml:space="preserve">with </w:t>
      </w:r>
      <w:r w:rsidR="00D50E9F" w:rsidRPr="00BE2FD4">
        <w:t xml:space="preserve">policy </w:t>
      </w:r>
      <w:r w:rsidRPr="00BE2FD4">
        <w:t xml:space="preserve">issues related to </w:t>
      </w:r>
      <w:r w:rsidR="00D50E9F" w:rsidRPr="00BE2FD4">
        <w:t xml:space="preserve">the health and safety of children online as well freedom of expression: </w:t>
      </w:r>
    </w:p>
    <w:p w:rsidR="00E74CC9" w:rsidRDefault="00E74CC9" w:rsidP="00E74CC9">
      <w:pPr>
        <w:pStyle w:val="ListParagraph"/>
        <w:numPr>
          <w:ilvl w:val="0"/>
          <w:numId w:val="1"/>
        </w:numPr>
        <w:spacing w:after="0"/>
      </w:pPr>
      <w:r w:rsidRPr="00BE2FD4">
        <w:t>Harvard Berkman Center Internet Safety Technical Task Force</w:t>
      </w:r>
    </w:p>
    <w:p w:rsidR="00B96277" w:rsidRPr="00BE2FD4" w:rsidRDefault="00B96277" w:rsidP="00E74CC9">
      <w:pPr>
        <w:pStyle w:val="ListParagraph"/>
        <w:numPr>
          <w:ilvl w:val="0"/>
          <w:numId w:val="1"/>
        </w:numPr>
        <w:spacing w:after="0"/>
      </w:pPr>
      <w:r w:rsidRPr="00BE2FD4">
        <w:t>Dr. Bryon in the UK,</w:t>
      </w:r>
      <w:r>
        <w:t xml:space="preserve"> the Byron Review: Children and New Technology, “Safer Children in a Digital World.”</w:t>
      </w:r>
    </w:p>
    <w:p w:rsidR="00E74CC9" w:rsidRPr="00BE2FD4" w:rsidRDefault="00E74CC9" w:rsidP="00E74CC9">
      <w:pPr>
        <w:pStyle w:val="ListParagraph"/>
        <w:numPr>
          <w:ilvl w:val="0"/>
          <w:numId w:val="1"/>
        </w:numPr>
        <w:spacing w:after="0"/>
      </w:pPr>
      <w:r w:rsidRPr="00BE2FD4">
        <w:t>National Governors’ Association Best Practice Summit</w:t>
      </w:r>
    </w:p>
    <w:p w:rsidR="00E74CC9" w:rsidRPr="00BE2FD4" w:rsidRDefault="00E74CC9" w:rsidP="00E74CC9">
      <w:pPr>
        <w:pStyle w:val="ListParagraph"/>
        <w:numPr>
          <w:ilvl w:val="0"/>
          <w:numId w:val="1"/>
        </w:numPr>
        <w:spacing w:after="0"/>
      </w:pPr>
      <w:r w:rsidRPr="00B96277">
        <w:rPr>
          <w:bCs/>
          <w:lang w:val="en-AU"/>
        </w:rPr>
        <w:t>Centre for Strategic Education,</w:t>
      </w:r>
      <w:r w:rsidRPr="00B96277">
        <w:rPr>
          <w:lang w:val="en-AU"/>
        </w:rPr>
        <w:t xml:space="preserve"> </w:t>
      </w:r>
      <w:r w:rsidRPr="00BE2FD4">
        <w:rPr>
          <w:lang w:val="en-AU"/>
        </w:rPr>
        <w:t>building content for Australia's leading Information and Communications Technology agency for educators (ICT)</w:t>
      </w:r>
    </w:p>
    <w:p w:rsidR="00E74CC9" w:rsidRPr="00BE2FD4" w:rsidRDefault="00E74CC9" w:rsidP="00E74CC9">
      <w:pPr>
        <w:pStyle w:val="ListParagraph"/>
        <w:numPr>
          <w:ilvl w:val="0"/>
          <w:numId w:val="1"/>
        </w:numPr>
        <w:spacing w:after="0"/>
      </w:pPr>
      <w:r w:rsidRPr="00BE2FD4">
        <w:rPr>
          <w:lang w:val="en-AU"/>
        </w:rPr>
        <w:t>National Cyber Security Alliance Education Taskforce</w:t>
      </w:r>
    </w:p>
    <w:p w:rsidR="00E74CC9" w:rsidRPr="00BE2FD4" w:rsidRDefault="00E74CC9" w:rsidP="00E74CC9">
      <w:pPr>
        <w:pStyle w:val="ListParagraph"/>
        <w:numPr>
          <w:ilvl w:val="0"/>
          <w:numId w:val="1"/>
        </w:numPr>
        <w:spacing w:after="0"/>
      </w:pPr>
      <w:r w:rsidRPr="00BE2FD4">
        <w:rPr>
          <w:lang w:val="en-AU"/>
        </w:rPr>
        <w:t>AdCounsel Internet safety taskforce</w:t>
      </w:r>
    </w:p>
    <w:p w:rsidR="00E74CC9" w:rsidRPr="00BE2FD4" w:rsidRDefault="00E74CC9" w:rsidP="00E74CC9">
      <w:pPr>
        <w:pStyle w:val="ListParagraph"/>
        <w:numPr>
          <w:ilvl w:val="0"/>
          <w:numId w:val="1"/>
        </w:numPr>
        <w:spacing w:after="0"/>
      </w:pPr>
      <w:r w:rsidRPr="00BE2FD4">
        <w:rPr>
          <w:lang w:val="en-AU"/>
        </w:rPr>
        <w:t xml:space="preserve">GetNetWise </w:t>
      </w:r>
    </w:p>
    <w:p w:rsidR="00E74CC9" w:rsidRPr="00BE2FD4" w:rsidRDefault="00E74CC9" w:rsidP="00E74CC9">
      <w:pPr>
        <w:pStyle w:val="ListParagraph"/>
        <w:numPr>
          <w:ilvl w:val="0"/>
          <w:numId w:val="1"/>
        </w:numPr>
        <w:spacing w:after="0"/>
      </w:pPr>
      <w:r w:rsidRPr="00BE2FD4">
        <w:rPr>
          <w:lang w:val="en-AU"/>
        </w:rPr>
        <w:t>Family Online Norton Advisory Board</w:t>
      </w:r>
    </w:p>
    <w:p w:rsidR="00E74CC9" w:rsidRPr="00BE2FD4" w:rsidRDefault="00E74CC9" w:rsidP="00E74CC9">
      <w:pPr>
        <w:pStyle w:val="ListParagraph"/>
        <w:numPr>
          <w:ilvl w:val="0"/>
          <w:numId w:val="1"/>
        </w:numPr>
        <w:spacing w:after="0"/>
      </w:pPr>
      <w:r w:rsidRPr="00BE2FD4">
        <w:rPr>
          <w:lang w:val="en-AU"/>
        </w:rPr>
        <w:t>The Attorney General's Internet Safety Task Force, Virginia</w:t>
      </w:r>
    </w:p>
    <w:p w:rsidR="00D50E9F" w:rsidRPr="00BE2FD4" w:rsidRDefault="00D50E9F" w:rsidP="00A7260B">
      <w:pPr>
        <w:pStyle w:val="NormalWeb"/>
        <w:spacing w:line="276" w:lineRule="auto"/>
        <w:rPr>
          <w:rFonts w:ascii="Calibri" w:hAnsi="Calibri"/>
          <w:sz w:val="22"/>
          <w:szCs w:val="22"/>
        </w:rPr>
      </w:pPr>
      <w:r w:rsidRPr="00BE2FD4">
        <w:rPr>
          <w:rFonts w:ascii="Calibri" w:hAnsi="Calibri"/>
          <w:sz w:val="22"/>
          <w:szCs w:val="22"/>
        </w:rPr>
        <w:t>For the strength and credibility of the new NCSG, I respectfully request that you adopt Ms Preston’s charter.</w:t>
      </w:r>
    </w:p>
    <w:p w:rsidR="00FA74A0" w:rsidRPr="00BE2FD4" w:rsidRDefault="00D50E9F" w:rsidP="00A7260B">
      <w:pPr>
        <w:pStyle w:val="NormalWeb"/>
        <w:spacing w:line="276" w:lineRule="auto"/>
        <w:rPr>
          <w:rFonts w:ascii="Calibri" w:hAnsi="Calibri"/>
          <w:sz w:val="22"/>
          <w:szCs w:val="22"/>
        </w:rPr>
      </w:pPr>
      <w:r w:rsidRPr="00BE2FD4">
        <w:rPr>
          <w:rFonts w:ascii="Calibri" w:hAnsi="Calibri"/>
          <w:noProof/>
          <w:sz w:val="22"/>
          <w:szCs w:val="22"/>
        </w:rPr>
        <w:drawing>
          <wp:anchor distT="0" distB="0" distL="114300" distR="114300" simplePos="0" relativeHeight="251659264" behindDoc="1" locked="0" layoutInCell="1" allowOverlap="1">
            <wp:simplePos x="0" y="0"/>
            <wp:positionH relativeFrom="column">
              <wp:posOffset>-45496</wp:posOffset>
            </wp:positionH>
            <wp:positionV relativeFrom="paragraph">
              <wp:posOffset>183403</wp:posOffset>
            </wp:positionV>
            <wp:extent cx="2519755" cy="666974"/>
            <wp:effectExtent l="19050" t="0" r="0" b="0"/>
            <wp:wrapNone/>
            <wp:docPr id="1" name="Picture 2" descr="MSH Sign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H Signture"/>
                    <pic:cNvPicPr>
                      <a:picLocks noChangeAspect="1" noChangeArrowheads="1"/>
                    </pic:cNvPicPr>
                  </pic:nvPicPr>
                  <pic:blipFill>
                    <a:blip r:embed="rId8" cstate="print"/>
                    <a:srcRect/>
                    <a:stretch>
                      <a:fillRect/>
                    </a:stretch>
                  </pic:blipFill>
                  <pic:spPr bwMode="auto">
                    <a:xfrm>
                      <a:off x="0" y="0"/>
                      <a:ext cx="2519755" cy="666974"/>
                    </a:xfrm>
                    <a:prstGeom prst="rect">
                      <a:avLst/>
                    </a:prstGeom>
                    <a:noFill/>
                    <a:ln w="9525">
                      <a:noFill/>
                      <a:miter lim="800000"/>
                      <a:headEnd/>
                      <a:tailEnd/>
                    </a:ln>
                  </pic:spPr>
                </pic:pic>
              </a:graphicData>
            </a:graphic>
          </wp:anchor>
        </w:drawing>
      </w:r>
      <w:r w:rsidRPr="00BE2FD4">
        <w:rPr>
          <w:rFonts w:ascii="Calibri" w:hAnsi="Calibri"/>
          <w:sz w:val="22"/>
          <w:szCs w:val="22"/>
        </w:rPr>
        <w:t xml:space="preserve"> </w:t>
      </w:r>
      <w:r w:rsidR="00FA74A0" w:rsidRPr="00BE2FD4">
        <w:rPr>
          <w:rFonts w:ascii="Calibri" w:hAnsi="Calibri"/>
          <w:sz w:val="22"/>
          <w:szCs w:val="22"/>
        </w:rPr>
        <w:t>Thank you for your consideration,</w:t>
      </w:r>
    </w:p>
    <w:p w:rsidR="00FA74A0" w:rsidRPr="00BE2FD4" w:rsidRDefault="00FA74A0" w:rsidP="00A7260B">
      <w:pPr>
        <w:pStyle w:val="NormalWeb"/>
        <w:spacing w:line="276" w:lineRule="auto"/>
        <w:rPr>
          <w:rFonts w:ascii="Calibri" w:hAnsi="Calibri"/>
          <w:sz w:val="22"/>
          <w:szCs w:val="22"/>
        </w:rPr>
      </w:pPr>
    </w:p>
    <w:p w:rsidR="00FA74A0" w:rsidRPr="00BE2FD4" w:rsidRDefault="00FA74A0" w:rsidP="00FA74A0">
      <w:pPr>
        <w:pStyle w:val="NormalWeb"/>
        <w:spacing w:before="0" w:beforeAutospacing="0" w:after="0" w:afterAutospacing="0"/>
        <w:rPr>
          <w:rFonts w:ascii="Calibri" w:hAnsi="Calibri"/>
          <w:sz w:val="22"/>
          <w:szCs w:val="22"/>
        </w:rPr>
      </w:pPr>
      <w:r w:rsidRPr="00BE2FD4">
        <w:rPr>
          <w:rFonts w:ascii="Calibri" w:hAnsi="Calibri"/>
          <w:sz w:val="22"/>
          <w:szCs w:val="22"/>
        </w:rPr>
        <w:t>Marsali Hancock, President</w:t>
      </w:r>
    </w:p>
    <w:p w:rsidR="00FA74A0" w:rsidRPr="00BE2FD4" w:rsidRDefault="00FA74A0" w:rsidP="00FA74A0">
      <w:pPr>
        <w:pStyle w:val="NormalWeb"/>
        <w:spacing w:before="0" w:beforeAutospacing="0" w:after="0" w:afterAutospacing="0"/>
        <w:rPr>
          <w:rFonts w:ascii="Calibri" w:hAnsi="Calibri"/>
          <w:smallCaps/>
          <w:sz w:val="22"/>
          <w:szCs w:val="22"/>
        </w:rPr>
      </w:pPr>
      <w:r w:rsidRPr="00BE2FD4">
        <w:rPr>
          <w:rFonts w:ascii="Calibri" w:hAnsi="Calibri"/>
          <w:smallCaps/>
          <w:sz w:val="22"/>
          <w:szCs w:val="22"/>
        </w:rPr>
        <w:t>Internet Keep Safe Coalition</w:t>
      </w:r>
    </w:p>
    <w:p w:rsidR="00FA74A0" w:rsidRPr="00BE2FD4" w:rsidRDefault="00FA74A0" w:rsidP="00FA74A0">
      <w:pPr>
        <w:pStyle w:val="NormalWeb"/>
        <w:spacing w:before="0" w:beforeAutospacing="0" w:after="0" w:afterAutospacing="0"/>
        <w:rPr>
          <w:sz w:val="22"/>
          <w:szCs w:val="22"/>
        </w:rPr>
      </w:pPr>
      <w:hyperlink r:id="rId9" w:history="1">
        <w:r w:rsidRPr="00BE2FD4">
          <w:rPr>
            <w:rStyle w:val="Hyperlink"/>
            <w:rFonts w:ascii="Calibri" w:hAnsi="Calibri"/>
            <w:sz w:val="22"/>
            <w:szCs w:val="22"/>
          </w:rPr>
          <w:t>www.iKeepSafe.org</w:t>
        </w:r>
      </w:hyperlink>
      <w:r w:rsidRPr="00BE2FD4">
        <w:rPr>
          <w:rFonts w:ascii="Calibri" w:hAnsi="Calibri"/>
          <w:sz w:val="22"/>
          <w:szCs w:val="22"/>
        </w:rPr>
        <w:t xml:space="preserve"> </w:t>
      </w:r>
    </w:p>
    <w:p w:rsidR="00B96277" w:rsidRDefault="00B96277">
      <w:pPr>
        <w:rPr>
          <w:rFonts w:ascii="Calibri" w:eastAsia="Times New Roman" w:hAnsi="Calibri" w:cs="Times New Roman"/>
        </w:rPr>
      </w:pPr>
      <w:r>
        <w:rPr>
          <w:rFonts w:ascii="Calibri" w:hAnsi="Calibri"/>
        </w:rPr>
        <w:br w:type="page"/>
      </w:r>
    </w:p>
    <w:p w:rsidR="00B96277" w:rsidRPr="00385D22" w:rsidRDefault="00B96277" w:rsidP="00FA74A0">
      <w:pPr>
        <w:pStyle w:val="NormalWeb"/>
        <w:spacing w:line="276" w:lineRule="auto"/>
        <w:rPr>
          <w:rFonts w:ascii="Calibri" w:hAnsi="Calibri"/>
          <w:b/>
          <w:smallCaps/>
          <w:sz w:val="22"/>
          <w:szCs w:val="22"/>
        </w:rPr>
      </w:pPr>
      <w:r w:rsidRPr="00385D22">
        <w:rPr>
          <w:rFonts w:ascii="Calibri" w:hAnsi="Calibri"/>
          <w:b/>
          <w:smallCaps/>
          <w:sz w:val="22"/>
          <w:szCs w:val="22"/>
        </w:rPr>
        <w:lastRenderedPageBreak/>
        <w:t>About iKeepSafe.org</w:t>
      </w:r>
    </w:p>
    <w:p w:rsidR="00FA74A0" w:rsidRPr="00BE2FD4" w:rsidRDefault="00FA74A0" w:rsidP="00FA74A0">
      <w:pPr>
        <w:pStyle w:val="NormalWeb"/>
        <w:spacing w:line="276" w:lineRule="auto"/>
        <w:rPr>
          <w:rFonts w:ascii="Calibri" w:hAnsi="Calibri"/>
          <w:sz w:val="22"/>
          <w:szCs w:val="22"/>
        </w:rPr>
      </w:pPr>
      <w:r w:rsidRPr="00BE2FD4">
        <w:rPr>
          <w:rFonts w:ascii="Calibri" w:hAnsi="Calibri"/>
          <w:sz w:val="22"/>
          <w:szCs w:val="22"/>
        </w:rPr>
        <w:t>The Internet Keep Safe Coalition is a broad partnership of governors and/or first spouses, attorneys general, public health and educational professionals, law enforcement, and industry leaders working together for the health and safety of youth online.  iKeepSafe® uses these unique partnerships to disseminate safety resources to families worldwide.  iKeepSafe resources teach children and parent the essentials the basic rules of Internet safety, ethics, and the healthy use of connected technologies.</w:t>
      </w:r>
    </w:p>
    <w:p w:rsidR="00A7260B" w:rsidRPr="00BE2FD4" w:rsidRDefault="00A7260B" w:rsidP="00A7260B">
      <w:pPr>
        <w:pStyle w:val="NormalWeb"/>
        <w:spacing w:line="276" w:lineRule="auto"/>
        <w:rPr>
          <w:sz w:val="22"/>
          <w:szCs w:val="22"/>
        </w:rPr>
      </w:pPr>
    </w:p>
    <w:p w:rsidR="00A7260B" w:rsidRPr="00BE2FD4" w:rsidRDefault="00A7260B" w:rsidP="00A7260B">
      <w:pPr>
        <w:spacing w:after="0"/>
      </w:pPr>
    </w:p>
    <w:sectPr w:rsidR="00A7260B" w:rsidRPr="00BE2FD4" w:rsidSect="00197715">
      <w:footerReference w:type="default" r:id="rId10"/>
      <w:pgSz w:w="12240" w:h="15840"/>
      <w:pgMar w:top="1800" w:right="1440" w:bottom="1260" w:left="1440" w:header="864" w:footer="41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BC5" w:rsidRDefault="00BD4BC5" w:rsidP="001C78E9">
      <w:pPr>
        <w:spacing w:after="0" w:line="240" w:lineRule="auto"/>
      </w:pPr>
      <w:r>
        <w:separator/>
      </w:r>
    </w:p>
  </w:endnote>
  <w:endnote w:type="continuationSeparator" w:id="1">
    <w:p w:rsidR="00BD4BC5" w:rsidRDefault="00BD4BC5" w:rsidP="001C78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B5F" w:rsidRPr="00197715" w:rsidRDefault="00193B5F" w:rsidP="00193B5F">
    <w:pPr>
      <w:pStyle w:val="Footer"/>
      <w:jc w:val="center"/>
      <w:rPr>
        <w:color w:val="000099"/>
        <w:spacing w:val="20"/>
        <w:sz w:val="6"/>
      </w:rPr>
    </w:pPr>
    <w:r w:rsidRPr="00197715">
      <w:rPr>
        <w:i/>
        <w:color w:val="000099"/>
        <w:spacing w:val="20"/>
        <w:sz w:val="24"/>
      </w:rPr>
      <w:t>Peace of mind for families online</w:t>
    </w:r>
    <w:r w:rsidRPr="00197715">
      <w:rPr>
        <w:color w:val="808080" w:themeColor="background1" w:themeShade="80"/>
        <w:spacing w:val="20"/>
        <w:position w:val="12"/>
        <w:sz w:val="6"/>
      </w:rPr>
      <w:t>T</w:t>
    </w:r>
    <w:r w:rsidRPr="00197715">
      <w:rPr>
        <w:color w:val="808080" w:themeColor="background1" w:themeShade="80"/>
        <w:spacing w:val="20"/>
        <w:position w:val="12"/>
        <w:sz w:val="8"/>
      </w:rPr>
      <w:t>M</w:t>
    </w:r>
  </w:p>
  <w:p w:rsidR="001C78E9" w:rsidRPr="001C78E9" w:rsidRDefault="001C78E9" w:rsidP="001C78E9">
    <w:pPr>
      <w:pStyle w:val="Footer"/>
      <w:jc w:val="center"/>
      <w:rPr>
        <w:color w:val="000099"/>
        <w:sz w:val="10"/>
      </w:rPr>
    </w:pPr>
    <w:r w:rsidRPr="001C78E9">
      <w:rPr>
        <w:color w:val="000099"/>
        <w:sz w:val="10"/>
      </w:rPr>
      <w:t>_____________________________</w:t>
    </w:r>
    <w:r>
      <w:rPr>
        <w:color w:val="000099"/>
        <w:sz w:val="10"/>
      </w:rPr>
      <w:t>___________________________________________________</w:t>
    </w:r>
    <w:r w:rsidRPr="001C78E9">
      <w:rPr>
        <w:color w:val="000099"/>
        <w:sz w:val="10"/>
      </w:rPr>
      <w:t xml:space="preserve">____________________________ </w:t>
    </w:r>
  </w:p>
  <w:p w:rsidR="001C78E9" w:rsidRPr="00D4388E" w:rsidRDefault="001C78E9" w:rsidP="001C78E9">
    <w:pPr>
      <w:pStyle w:val="Footer"/>
      <w:jc w:val="center"/>
      <w:rPr>
        <w:b/>
        <w:smallCaps/>
        <w:color w:val="000099"/>
        <w:sz w:val="20"/>
        <w:szCs w:val="20"/>
      </w:rPr>
    </w:pPr>
    <w:r w:rsidRPr="00D4388E">
      <w:rPr>
        <w:b/>
        <w:smallCaps/>
        <w:color w:val="000099"/>
        <w:sz w:val="20"/>
        <w:szCs w:val="20"/>
      </w:rPr>
      <w:t>Internet Keep Safe Coalition</w:t>
    </w:r>
  </w:p>
  <w:p w:rsidR="001C78E9" w:rsidRPr="00D4388E" w:rsidRDefault="001C78E9" w:rsidP="001C78E9">
    <w:pPr>
      <w:pStyle w:val="Footer"/>
      <w:jc w:val="center"/>
      <w:rPr>
        <w:color w:val="000099"/>
        <w:sz w:val="16"/>
        <w:szCs w:val="16"/>
      </w:rPr>
    </w:pPr>
    <w:r w:rsidRPr="00D4388E">
      <w:rPr>
        <w:color w:val="000099"/>
        <w:sz w:val="16"/>
        <w:szCs w:val="16"/>
      </w:rPr>
      <w:t>4607 40th Street</w:t>
    </w:r>
    <w:r w:rsidR="00193B5F">
      <w:rPr>
        <w:color w:val="000099"/>
        <w:sz w:val="16"/>
        <w:szCs w:val="16"/>
      </w:rPr>
      <w:t xml:space="preserve"> </w:t>
    </w:r>
    <w:r w:rsidR="00193B5F" w:rsidRPr="00D4388E">
      <w:rPr>
        <w:color w:val="000099"/>
        <w:sz w:val="16"/>
        <w:szCs w:val="16"/>
      </w:rPr>
      <w:t>North</w:t>
    </w:r>
    <w:r w:rsidR="00A36D5A" w:rsidRPr="00D4388E">
      <w:rPr>
        <w:color w:val="000099"/>
        <w:sz w:val="16"/>
        <w:szCs w:val="16"/>
      </w:rPr>
      <w:t xml:space="preserve">, </w:t>
    </w:r>
    <w:r w:rsidRPr="00D4388E">
      <w:rPr>
        <w:color w:val="000099"/>
        <w:sz w:val="16"/>
        <w:szCs w:val="16"/>
      </w:rPr>
      <w:t>Arlington, VA 22207-2961</w:t>
    </w:r>
  </w:p>
  <w:p w:rsidR="001C78E9" w:rsidRPr="001C78E9" w:rsidRDefault="001C78E9" w:rsidP="001C78E9">
    <w:pPr>
      <w:pStyle w:val="Footer"/>
      <w:jc w:val="center"/>
      <w:rPr>
        <w:color w:val="000099"/>
        <w:sz w:val="20"/>
      </w:rPr>
    </w:pPr>
    <w:r w:rsidRPr="00D4388E">
      <w:rPr>
        <w:color w:val="000099"/>
        <w:sz w:val="16"/>
        <w:szCs w:val="16"/>
      </w:rPr>
      <w:t>703.536.1637</w:t>
    </w:r>
    <w:r w:rsidR="00A36D5A" w:rsidRPr="00D4388E">
      <w:rPr>
        <w:color w:val="000099"/>
        <w:sz w:val="16"/>
        <w:szCs w:val="16"/>
      </w:rPr>
      <w:t xml:space="preserve"> / </w:t>
    </w:r>
    <w:r w:rsidRPr="00D4388E">
      <w:rPr>
        <w:color w:val="000099"/>
        <w:sz w:val="16"/>
        <w:szCs w:val="16"/>
      </w:rPr>
      <w:t>www.ikeepsafe.org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BC5" w:rsidRDefault="00BD4BC5" w:rsidP="001C78E9">
      <w:pPr>
        <w:spacing w:after="0" w:line="240" w:lineRule="auto"/>
      </w:pPr>
      <w:r>
        <w:separator/>
      </w:r>
    </w:p>
  </w:footnote>
  <w:footnote w:type="continuationSeparator" w:id="1">
    <w:p w:rsidR="00BD4BC5" w:rsidRDefault="00BD4BC5" w:rsidP="001C78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D0664"/>
    <w:multiLevelType w:val="hybridMultilevel"/>
    <w:tmpl w:val="C210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attachedTemplate r:id="rId1"/>
  <w:defaultTabStop w:val="720"/>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5E5261"/>
    <w:rsid w:val="00163FE8"/>
    <w:rsid w:val="00193B5F"/>
    <w:rsid w:val="00197715"/>
    <w:rsid w:val="001C78E9"/>
    <w:rsid w:val="0028701F"/>
    <w:rsid w:val="0030602E"/>
    <w:rsid w:val="00361CCA"/>
    <w:rsid w:val="00385D22"/>
    <w:rsid w:val="003D4121"/>
    <w:rsid w:val="004F3531"/>
    <w:rsid w:val="005E5261"/>
    <w:rsid w:val="006E0E92"/>
    <w:rsid w:val="00780176"/>
    <w:rsid w:val="008E1AF2"/>
    <w:rsid w:val="00935D3C"/>
    <w:rsid w:val="00A2553F"/>
    <w:rsid w:val="00A30708"/>
    <w:rsid w:val="00A36D5A"/>
    <w:rsid w:val="00A7260B"/>
    <w:rsid w:val="00AA265D"/>
    <w:rsid w:val="00AB0A4E"/>
    <w:rsid w:val="00B4515C"/>
    <w:rsid w:val="00B96277"/>
    <w:rsid w:val="00BC1722"/>
    <w:rsid w:val="00BD4BC5"/>
    <w:rsid w:val="00BE2FD4"/>
    <w:rsid w:val="00D4388E"/>
    <w:rsid w:val="00D471C8"/>
    <w:rsid w:val="00D50E9F"/>
    <w:rsid w:val="00E40C97"/>
    <w:rsid w:val="00E74CC9"/>
    <w:rsid w:val="00F565B7"/>
    <w:rsid w:val="00F7228C"/>
    <w:rsid w:val="00F86F0B"/>
    <w:rsid w:val="00FA74A0"/>
    <w:rsid w:val="00FD1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7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78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78E9"/>
  </w:style>
  <w:style w:type="paragraph" w:styleId="Footer">
    <w:name w:val="footer"/>
    <w:basedOn w:val="Normal"/>
    <w:link w:val="FooterChar"/>
    <w:uiPriority w:val="99"/>
    <w:semiHidden/>
    <w:unhideWhenUsed/>
    <w:rsid w:val="001C78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78E9"/>
  </w:style>
  <w:style w:type="paragraph" w:styleId="BalloonText">
    <w:name w:val="Balloon Text"/>
    <w:basedOn w:val="Normal"/>
    <w:link w:val="BalloonTextChar"/>
    <w:uiPriority w:val="99"/>
    <w:semiHidden/>
    <w:unhideWhenUsed/>
    <w:rsid w:val="00193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B5F"/>
    <w:rPr>
      <w:rFonts w:ascii="Tahoma" w:hAnsi="Tahoma" w:cs="Tahoma"/>
      <w:sz w:val="16"/>
      <w:szCs w:val="16"/>
    </w:rPr>
  </w:style>
  <w:style w:type="paragraph" w:styleId="NormalWeb">
    <w:name w:val="Normal (Web)"/>
    <w:basedOn w:val="Normal"/>
    <w:uiPriority w:val="99"/>
    <w:semiHidden/>
    <w:unhideWhenUsed/>
    <w:rsid w:val="00A726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FA74A0"/>
  </w:style>
  <w:style w:type="character" w:styleId="Hyperlink">
    <w:name w:val="Hyperlink"/>
    <w:basedOn w:val="DefaultParagraphFont"/>
    <w:uiPriority w:val="99"/>
    <w:unhideWhenUsed/>
    <w:rsid w:val="00FA74A0"/>
    <w:rPr>
      <w:color w:val="0000FF" w:themeColor="hyperlink"/>
      <w:u w:val="single"/>
    </w:rPr>
  </w:style>
  <w:style w:type="paragraph" w:styleId="ListParagraph">
    <w:name w:val="List Paragraph"/>
    <w:basedOn w:val="Normal"/>
    <w:uiPriority w:val="34"/>
    <w:qFormat/>
    <w:rsid w:val="00E74CC9"/>
    <w:pPr>
      <w:ind w:left="720"/>
      <w:contextualSpacing/>
    </w:pPr>
  </w:style>
</w:styles>
</file>

<file path=word/webSettings.xml><?xml version="1.0" encoding="utf-8"?>
<w:webSettings xmlns:r="http://schemas.openxmlformats.org/officeDocument/2006/relationships" xmlns:w="http://schemas.openxmlformats.org/wordprocessingml/2006/main">
  <w:divs>
    <w:div w:id="148173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KeepSaf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Desktop\My%20Work\Images%20&amp;%20Graphics\IKSC%20Letterhead%20Center%202008-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IKSC Letterhead Center 2008-12.dotx</Template>
  <TotalTime>313</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S. Linford</dc:creator>
  <cp:lastModifiedBy>Sally S. Linford</cp:lastModifiedBy>
  <cp:revision>6</cp:revision>
  <dcterms:created xsi:type="dcterms:W3CDTF">2009-03-04T07:34:00Z</dcterms:created>
  <dcterms:modified xsi:type="dcterms:W3CDTF">2009-03-04T16:15:00Z</dcterms:modified>
</cp:coreProperties>
</file>