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4D" w:rsidRPr="0053110B" w:rsidRDefault="00284A4D">
      <w:pPr>
        <w:rPr>
          <w:b/>
        </w:rPr>
      </w:pPr>
      <w:r w:rsidRPr="0053110B">
        <w:rPr>
          <w:b/>
        </w:rPr>
        <w:t>Wh</w:t>
      </w:r>
      <w:bookmarkStart w:id="0" w:name="_GoBack"/>
      <w:bookmarkEnd w:id="0"/>
      <w:r w:rsidRPr="0053110B">
        <w:rPr>
          <w:b/>
        </w:rPr>
        <w:t>y are consumer metrics important?</w:t>
      </w:r>
    </w:p>
    <w:p w:rsidR="00284A4D" w:rsidRDefault="00284A4D" w:rsidP="00284A4D">
      <w:r>
        <w:t>2009 Affirmation of Commitments requires review of extent to which the gTLD expansion has promoted consumer trust, consumer choice and competition.</w:t>
      </w:r>
    </w:p>
    <w:p w:rsidR="00284A4D" w:rsidRDefault="00284A4D" w:rsidP="00284A4D">
      <w:r>
        <w:t xml:space="preserve">In Dec-2010, ICANN Board requested advice from ALAC, GAC, GNSO and </w:t>
      </w:r>
      <w:proofErr w:type="spellStart"/>
      <w:r>
        <w:t>ccNSO</w:t>
      </w:r>
      <w:proofErr w:type="spellEnd"/>
      <w:r>
        <w:t xml:space="preserve"> on establishing definitions, measures, and 3-year targets for those measures.</w:t>
      </w:r>
    </w:p>
    <w:p w:rsidR="00284A4D" w:rsidRDefault="00284A4D" w:rsidP="00284A4D">
      <w:r>
        <w:t>If adopted by the future Affirmation review team, this advice could be critical to measuring the success of the new gTLD program</w:t>
      </w:r>
    </w:p>
    <w:p w:rsidR="009D1260" w:rsidRDefault="009D1260" w:rsidP="00284A4D">
      <w:r>
        <w:t>Since the Costa Rica meeting, the WG reviewed all public comments and created the final version of the Consumer Trust, Consumer Choice and Competition Advice Letter.</w:t>
      </w:r>
    </w:p>
    <w:p w:rsidR="009D1260" w:rsidRDefault="0053110B" w:rsidP="00284A4D">
      <w:r>
        <w:t>The Consumer Metrics Working Group submitted the Final Advice letter to the GNSO Council for consideration.</w:t>
      </w:r>
    </w:p>
    <w:p w:rsidR="009D1260" w:rsidRPr="009D1260" w:rsidRDefault="009D1260" w:rsidP="00284A4D">
      <w:pPr>
        <w:rPr>
          <w:sz w:val="16"/>
          <w:szCs w:val="16"/>
        </w:rPr>
      </w:pPr>
    </w:p>
    <w:p w:rsidR="0053110B" w:rsidRDefault="00284A4D" w:rsidP="00284A4D">
      <w:pPr>
        <w:rPr>
          <w:b/>
        </w:rPr>
      </w:pPr>
      <w:r w:rsidRPr="0053110B">
        <w:rPr>
          <w:b/>
        </w:rPr>
        <w:t>Next Steps:</w:t>
      </w:r>
    </w:p>
    <w:p w:rsidR="0053110B" w:rsidRDefault="0053110B" w:rsidP="0053110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GNSO Council review, deliberate, and consider the Advice letter</w:t>
      </w:r>
    </w:p>
    <w:p w:rsidR="0053110B" w:rsidRDefault="0053110B" w:rsidP="0053110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13 September:  Request 20 minute session for Consumer Metrics WG Representative (10 min Presentation, 10 min discussion)</w:t>
      </w:r>
    </w:p>
    <w:p w:rsidR="0053110B" w:rsidRDefault="0053110B" w:rsidP="0053110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21 September:  Determine proper path of GNSO Acceptance of Adivce Letter, create draft motion if necessary</w:t>
      </w:r>
    </w:p>
    <w:p w:rsidR="0053110B" w:rsidRDefault="009D1260" w:rsidP="0053110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0</w:t>
      </w:r>
      <w:r w:rsidR="0053110B">
        <w:rPr>
          <w:noProof/>
        </w:rPr>
        <w:t>9 October:  Submit final materials for GNSO Council Motions and Documents deadline for Toronto Meeting</w:t>
      </w:r>
    </w:p>
    <w:p w:rsidR="009D1260" w:rsidRDefault="009D1260" w:rsidP="0053110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13 October:  GNSO Council Saturday session agenda item</w:t>
      </w:r>
    </w:p>
    <w:p w:rsidR="0053110B" w:rsidRDefault="0053110B" w:rsidP="0053110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17 October</w:t>
      </w:r>
      <w:r w:rsidR="009D1260">
        <w:rPr>
          <w:noProof/>
        </w:rPr>
        <w:t>:  GNSO Council Public session final consideration for delivery to the ICANN Board</w:t>
      </w:r>
    </w:p>
    <w:p w:rsidR="00044A58" w:rsidRDefault="009D1260" w:rsidP="009D1260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F395B9" wp14:editId="15C3B639">
            <wp:simplePos x="0" y="0"/>
            <wp:positionH relativeFrom="column">
              <wp:posOffset>10633</wp:posOffset>
            </wp:positionH>
            <wp:positionV relativeFrom="paragraph">
              <wp:posOffset>325755</wp:posOffset>
            </wp:positionV>
            <wp:extent cx="6847205" cy="3646805"/>
            <wp:effectExtent l="19050" t="19050" r="10795" b="107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36468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November/December, ICANN Board review the advice for their consideration and next steps</w:t>
      </w:r>
    </w:p>
    <w:sectPr w:rsidR="00044A58" w:rsidSect="00284A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0368C"/>
    <w:multiLevelType w:val="hybridMultilevel"/>
    <w:tmpl w:val="F2182048"/>
    <w:lvl w:ilvl="0" w:tplc="C372883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4D"/>
    <w:rsid w:val="00284A4D"/>
    <w:rsid w:val="00433C83"/>
    <w:rsid w:val="0053110B"/>
    <w:rsid w:val="00731B96"/>
    <w:rsid w:val="008E02B7"/>
    <w:rsid w:val="009D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236</Words>
  <Characters>1148</Characters>
  <Application>Microsoft Office Word</Application>
  <DocSecurity>0</DocSecurity>
  <Lines>57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 Cobb</dc:creator>
  <cp:lastModifiedBy>Berry Cobb</cp:lastModifiedBy>
  <cp:revision>2</cp:revision>
  <dcterms:created xsi:type="dcterms:W3CDTF">2012-07-30T23:38:00Z</dcterms:created>
  <dcterms:modified xsi:type="dcterms:W3CDTF">2012-07-31T03:02:00Z</dcterms:modified>
</cp:coreProperties>
</file>