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E1" w:rsidRDefault="007A2F9E">
      <w:r>
        <w:t>To the Chair(s) of the OSC:</w:t>
      </w:r>
    </w:p>
    <w:p w:rsidR="007A2F9E" w:rsidRDefault="007A2F9E"/>
    <w:p w:rsidR="007A2F9E" w:rsidRDefault="007A2F9E">
      <w:r>
        <w:t>The Constituency Operations Team (COT) would respectfully like to draw your attention to two areas of concern regarding activities in and around implementation of the GNSO improvements as indicated in the GNSO improvements report and ratified by the ICANN board:</w:t>
      </w:r>
    </w:p>
    <w:p w:rsidR="007A2F9E" w:rsidRDefault="007A2F9E"/>
    <w:p w:rsidR="007A2F9E" w:rsidRDefault="00BB69FB">
      <w:pPr>
        <w:rPr>
          <w:b/>
          <w:i/>
        </w:rPr>
      </w:pPr>
      <w:r>
        <w:rPr>
          <w:b/>
          <w:i/>
        </w:rPr>
        <w:t xml:space="preserve">A </w:t>
      </w:r>
      <w:r w:rsidR="007A2F9E">
        <w:rPr>
          <w:b/>
          <w:i/>
        </w:rPr>
        <w:t xml:space="preserve">Timing </w:t>
      </w:r>
      <w:r>
        <w:rPr>
          <w:b/>
          <w:i/>
        </w:rPr>
        <w:t>Issue</w:t>
      </w:r>
      <w:r w:rsidR="007A2F9E">
        <w:rPr>
          <w:b/>
          <w:i/>
        </w:rPr>
        <w:t>: The Board at this time is accepting proposed charters for both the new stakeholder groups in the GNSO, renewals for existing constituencies and applications for new constituency groups.</w:t>
      </w:r>
    </w:p>
    <w:p w:rsidR="00BB69FB" w:rsidRDefault="007A2F9E">
      <w:r>
        <w:t>T</w:t>
      </w:r>
      <w:r w:rsidR="00BB69FB">
        <w:t xml:space="preserve">his activity raises </w:t>
      </w:r>
      <w:r>
        <w:t>questions for the COT members.  The COT is tasked with producing a number of recommendations relating to the operation of these constituencies and stakeholder groups in regards to executing on the ICANN Board approved GNSO improvements.  However the constituency charter renewals and proposed stakeholder charters have already been submitted</w:t>
      </w:r>
      <w:r w:rsidR="00BB69FB">
        <w:t xml:space="preserve"> for ICANN Board consideration</w:t>
      </w:r>
      <w:r>
        <w:t xml:space="preserve">.  As well, new constituency applications that do not reflect the new GNSO structure appear to be under consideration.  When the COT completes its recommendations </w:t>
      </w:r>
      <w:r w:rsidRPr="00BB69FB">
        <w:rPr>
          <w:b/>
          <w:i/>
        </w:rPr>
        <w:t xml:space="preserve">after the </w:t>
      </w:r>
      <w:r w:rsidR="00BB69FB">
        <w:rPr>
          <w:b/>
          <w:i/>
        </w:rPr>
        <w:t xml:space="preserve">ICANN </w:t>
      </w:r>
      <w:r w:rsidRPr="00BB69FB">
        <w:rPr>
          <w:b/>
          <w:i/>
        </w:rPr>
        <w:t>Board approval of these related charters</w:t>
      </w:r>
      <w:r>
        <w:t xml:space="preserve">, what will be the both the expectation on the </w:t>
      </w:r>
      <w:r w:rsidR="00BB69FB">
        <w:t xml:space="preserve">given </w:t>
      </w:r>
      <w:r>
        <w:t>constituencies and stakeholder groups to comply w</w:t>
      </w:r>
      <w:r w:rsidR="00A26052">
        <w:t>ith the COT recommendations</w:t>
      </w:r>
      <w:r w:rsidR="00BB69FB">
        <w:t>?</w:t>
      </w:r>
    </w:p>
    <w:p w:rsidR="007A2F9E" w:rsidRPr="007A2F9E" w:rsidRDefault="00BB69FB">
      <w:r>
        <w:t xml:space="preserve"> </w:t>
      </w:r>
      <w:r w:rsidR="007A2F9E">
        <w:t xml:space="preserve"> </w:t>
      </w:r>
    </w:p>
    <w:p w:rsidR="007A2F9E" w:rsidRDefault="00BB69FB">
      <w:pPr>
        <w:rPr>
          <w:b/>
          <w:i/>
        </w:rPr>
      </w:pPr>
      <w:r>
        <w:rPr>
          <w:b/>
          <w:i/>
        </w:rPr>
        <w:t>A</w:t>
      </w:r>
      <w:r w:rsidR="0019300F">
        <w:rPr>
          <w:b/>
          <w:i/>
        </w:rPr>
        <w:t>nother T</w:t>
      </w:r>
      <w:r>
        <w:rPr>
          <w:b/>
          <w:i/>
        </w:rPr>
        <w:t>iming issue:  ICANN staff has been reviewing and providing comments on the constituency and stakeholder charters.</w:t>
      </w:r>
    </w:p>
    <w:p w:rsidR="00BB69FB" w:rsidRPr="00BB69FB" w:rsidRDefault="00BB69FB">
      <w:r>
        <w:t>ICANN staff has been reviewing and providing recommendations for modifications to proposed constituency renewals and new stakeholder group charters.  The COT has not yet completed and presented their related recommendations, which could have some direct effect on the content of said charters and their subsequent compliance with the ICANN Board approved GNSO improvements.  The COT members have a concern that ICANN staff may not advise the drafters of these new charters to be in compliance with the final recommendations of the COT.</w:t>
      </w:r>
      <w:r w:rsidR="00A26052">
        <w:t xml:space="preserve"> Again the same question applies: When the COT completes its recommendations </w:t>
      </w:r>
      <w:r w:rsidR="00A26052" w:rsidRPr="00BB69FB">
        <w:rPr>
          <w:b/>
          <w:i/>
        </w:rPr>
        <w:t xml:space="preserve">after the </w:t>
      </w:r>
      <w:r w:rsidR="00A26052">
        <w:rPr>
          <w:b/>
          <w:i/>
        </w:rPr>
        <w:t>ICANN Staff has already guided the content</w:t>
      </w:r>
      <w:r w:rsidR="00A26052" w:rsidRPr="00BB69FB">
        <w:rPr>
          <w:b/>
          <w:i/>
        </w:rPr>
        <w:t xml:space="preserve"> of these related charters</w:t>
      </w:r>
      <w:r w:rsidR="00A26052">
        <w:t xml:space="preserve">, what will be the both the expectation on the given constituencies and stakeholder groups to comply with the COT recommendations? </w:t>
      </w:r>
      <w:r>
        <w:t xml:space="preserve">    </w:t>
      </w:r>
    </w:p>
    <w:p w:rsidR="00BB69FB" w:rsidRPr="00BB69FB" w:rsidRDefault="00BB69FB">
      <w:pPr>
        <w:rPr>
          <w:b/>
          <w:i/>
        </w:rPr>
      </w:pPr>
    </w:p>
    <w:sectPr w:rsidR="00BB69FB" w:rsidRPr="00BB69FB" w:rsidSect="001C3A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F9E"/>
    <w:rsid w:val="0019300F"/>
    <w:rsid w:val="001C3AE1"/>
    <w:rsid w:val="007A2F9E"/>
    <w:rsid w:val="00A26052"/>
    <w:rsid w:val="00BB69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2009-05-22T11:39:00Z</dcterms:created>
  <dcterms:modified xsi:type="dcterms:W3CDTF">2009-05-22T12:06:00Z</dcterms:modified>
</cp:coreProperties>
</file>