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B7E29" w:rsidP="009A0062">
      <w:pPr>
        <w:pStyle w:val="RSBodyText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il"/>
          <w:insideV w:val="nil"/>
        </w:tblBorders>
        <w:tblLook w:val="04A0"/>
      </w:tblPr>
      <w:tblGrid>
        <w:gridCol w:w="2366"/>
        <w:gridCol w:w="2049"/>
        <w:gridCol w:w="2321"/>
        <w:gridCol w:w="1427"/>
        <w:gridCol w:w="1721"/>
        <w:gridCol w:w="909"/>
        <w:gridCol w:w="2049"/>
      </w:tblGrid>
      <w:tr w:rsidTr="00A87195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il"/>
            <w:insideV w:val="nil"/>
          </w:tblBorders>
          <w:tblLook w:val="04A0"/>
        </w:tblPrEx>
        <w:tc>
          <w:tcPr>
            <w:tcW w:w="2366" w:type="dxa"/>
            <w:tcBorders>
              <w:top w:val="dotted" w:sz="4" w:space="0" w:color="auto"/>
              <w:bottom w:val="wave" w:sz="6" w:space="0" w:color="auto"/>
            </w:tcBorders>
            <w:shd w:val="clear" w:color="auto" w:fill="92CDDC" w:themeFill="accent5" w:themeFillTint="99"/>
          </w:tcPr>
          <w:p w:rsidR="00A87195" w:rsidRPr="00A87195" w:rsidP="00A87195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(FROM WG, AS APPROVED BY GNSO COUNCIL AND BOARD)</w:t>
            </w: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92CDDC" w:themeFill="accent5" w:themeFillTint="99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(TRANSLATION BY STAFF INTO IMPLEMENTATION PLAN WITH INPUT FROM IRT)</w:t>
            </w:r>
          </w:p>
        </w:tc>
        <w:tc>
          <w:tcPr>
            <w:tcW w:w="2083" w:type="dxa"/>
            <w:tcBorders>
              <w:top w:val="dotted" w:sz="4" w:space="0" w:color="auto"/>
            </w:tcBorders>
            <w:shd w:val="clear" w:color="auto" w:fill="92CDDC" w:themeFill="accent5" w:themeFillTint="99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(TYPES OF “CHANGES” TO POLICY RECOMMENDATIONS AND IMPLEMENTATION GUIDANCE)</w:t>
            </w:r>
          </w:p>
        </w:tc>
        <w:tc>
          <w:tcPr>
            <w:tcW w:w="1427" w:type="dxa"/>
            <w:tcBorders>
              <w:top w:val="dotted" w:sz="4" w:space="0" w:color="auto"/>
            </w:tcBorders>
            <w:shd w:val="clear" w:color="auto" w:fill="92CDDC" w:themeFill="accent5" w:themeFillTint="99"/>
          </w:tcPr>
          <w:p w:rsidR="00A87195" w:rsidRPr="00A87195" w:rsidP="00A87195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(ALL CHANGES COPIED TO COUNCIL OR DESIGNEE)</w:t>
            </w:r>
          </w:p>
        </w:tc>
        <w:tc>
          <w:tcPr>
            <w:tcW w:w="1721" w:type="dxa"/>
            <w:tcBorders>
              <w:top w:val="dotted" w:sz="4" w:space="0" w:color="auto"/>
            </w:tcBorders>
            <w:shd w:val="clear" w:color="auto" w:fill="92CDDC" w:themeFill="accent5" w:themeFillTint="99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(ACTION BY COUNCIL OR DESIGNEE)</w:t>
            </w:r>
          </w:p>
        </w:tc>
        <w:tc>
          <w:tcPr>
            <w:tcW w:w="909" w:type="dxa"/>
            <w:tcBorders>
              <w:top w:val="dotted" w:sz="4" w:space="0" w:color="auto"/>
            </w:tcBorders>
            <w:shd w:val="clear" w:color="auto" w:fill="92CDDC" w:themeFill="accent5" w:themeFillTint="99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dotted" w:sz="4" w:space="0" w:color="auto"/>
            </w:tcBorders>
            <w:shd w:val="clear" w:color="auto" w:fill="92CDDC" w:themeFill="accent5" w:themeFillTint="99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(ACTION BY STAFF)</w:t>
            </w:r>
          </w:p>
        </w:tc>
      </w:tr>
      <w:tr w:rsidTr="00A87195">
        <w:tblPrEx>
          <w:tblW w:w="0" w:type="auto"/>
          <w:tblLook w:val="04A0"/>
        </w:tblPrEx>
        <w:trPr>
          <w:trHeight w:val="855"/>
        </w:trPr>
        <w:tc>
          <w:tcPr>
            <w:tcW w:w="236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  <w:b/>
              </w:rPr>
            </w:pPr>
            <w:r w:rsidRPr="00A87195">
              <w:rPr>
                <w:rFonts w:ascii="Calibri" w:hAnsi="Calibri" w:cs="Calibri"/>
                <w:b/>
              </w:rPr>
              <w:t>POLICY RECOMMENDATIONS</w:t>
            </w:r>
          </w:p>
        </w:tc>
        <w:tc>
          <w:tcPr>
            <w:tcW w:w="1672" w:type="dxa"/>
            <w:tcBorders>
              <w:lef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Wingdings" w:hAnsi="Wingdings" w:cs="Calibri"/>
              </w:rPr>
            </w:pPr>
            <w:r>
              <w:rPr>
                <w:rFonts w:ascii="Wingdings" w:hAnsi="Wingdings" w:cs="Calibri"/>
              </w:rPr>
              <w:sym w:font="Wingdings" w:char="F0E8"/>
            </w:r>
          </w:p>
        </w:tc>
        <w:tc>
          <w:tcPr>
            <w:tcW w:w="2083" w:type="dxa"/>
            <w:tcBorders>
              <w:bottom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721" w:type="dxa"/>
            <w:tcBorders>
              <w:bottom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</w:tr>
      <w:tr w:rsidTr="00A87195">
        <w:tblPrEx>
          <w:tblW w:w="0" w:type="auto"/>
          <w:tblLook w:val="04A0"/>
        </w:tblPrEx>
        <w:tc>
          <w:tcPr>
            <w:tcW w:w="2366" w:type="dxa"/>
            <w:tcBorders>
              <w:top w:val="wave" w:sz="6" w:space="0" w:color="auto"/>
              <w:bottom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  <w:b/>
              </w:rPr>
            </w:pPr>
          </w:p>
        </w:tc>
        <w:tc>
          <w:tcPr>
            <w:tcW w:w="1672" w:type="dxa"/>
            <w:tcBorders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2083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CHANGES THAT DO NOT AFFECT POLICY GUIDANCE</w:t>
            </w:r>
          </w:p>
        </w:tc>
        <w:tc>
          <w:tcPr>
            <w:tcW w:w="1427" w:type="dxa"/>
            <w:tcBorders>
              <w:left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Wingdings" w:hAnsi="Wingdings" w:cs="Calibri"/>
              </w:rPr>
              <w:sym w:font="Wingdings" w:char="F0E8"/>
            </w:r>
          </w:p>
        </w:tc>
        <w:tc>
          <w:tcPr>
            <w:tcW w:w="172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AND TAKE </w:t>
            </w:r>
            <w:r>
              <w:rPr>
                <w:rFonts w:ascii="Calibri" w:hAnsi="Calibri" w:cs="Calibri"/>
              </w:rPr>
              <w:t>NO ACTION</w:t>
            </w:r>
          </w:p>
        </w:tc>
        <w:tc>
          <w:tcPr>
            <w:tcW w:w="909" w:type="dxa"/>
            <w:tcBorders>
              <w:lef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</w:tr>
      <w:tr w:rsidTr="00A87195">
        <w:tblPrEx>
          <w:tblW w:w="0" w:type="auto"/>
          <w:tblLook w:val="04A0"/>
        </w:tblPrEx>
        <w:tc>
          <w:tcPr>
            <w:tcW w:w="236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  <w:b/>
              </w:rPr>
            </w:pPr>
            <w:r w:rsidRPr="00A87195">
              <w:rPr>
                <w:rFonts w:ascii="Calibri" w:hAnsi="Calibri" w:cs="Calibri"/>
                <w:b/>
              </w:rPr>
              <w:t>IMPLEMENTATION GUIDANCE</w:t>
            </w:r>
          </w:p>
        </w:tc>
        <w:tc>
          <w:tcPr>
            <w:tcW w:w="1672" w:type="dxa"/>
            <w:tcBorders>
              <w:lef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Wingdings" w:hAnsi="Wingdings" w:cs="Calibri"/>
              </w:rPr>
              <w:sym w:font="Wingdings" w:char="F0E8"/>
            </w:r>
          </w:p>
        </w:tc>
        <w:tc>
          <w:tcPr>
            <w:tcW w:w="2083" w:type="dxa"/>
            <w:tcBorders>
              <w:top w:val="wave" w:sz="6" w:space="0" w:color="auto"/>
              <w:bottom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721" w:type="dxa"/>
            <w:tcBorders>
              <w:top w:val="wave" w:sz="6" w:space="0" w:color="auto"/>
              <w:bottom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bottom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</w:tr>
      <w:tr w:rsidTr="00A87195">
        <w:tblPrEx>
          <w:tblW w:w="0" w:type="auto"/>
          <w:tblLook w:val="04A0"/>
        </w:tblPrEx>
        <w:tc>
          <w:tcPr>
            <w:tcW w:w="2366" w:type="dxa"/>
            <w:tcBorders>
              <w:top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2083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  <w:b/>
              </w:rPr>
            </w:pPr>
            <w:r w:rsidRPr="00A87195">
              <w:rPr>
                <w:rFonts w:ascii="Calibri" w:hAnsi="Calibri" w:cs="Calibri"/>
                <w:b/>
              </w:rPr>
              <w:t>CHANGES THAT MAY AFFECT (BE INCONSISTENT WITH) POLICY GUIDANCE</w:t>
            </w:r>
          </w:p>
        </w:tc>
        <w:tc>
          <w:tcPr>
            <w:tcW w:w="1427" w:type="dxa"/>
            <w:tcBorders>
              <w:left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 w:rsidRPr="004C6B31">
              <w:rPr>
                <w:rFonts w:ascii="Wingdings" w:hAnsi="Wingdings" w:cs="Calibri"/>
                <w:color w:val="FF0000"/>
              </w:rPr>
              <w:sym w:font="Wingdings" w:char="F0E8"/>
            </w:r>
            <w:r w:rsidR="004C6B31">
              <w:rPr>
                <w:rFonts w:ascii="Calibri" w:hAnsi="Calibri" w:cs="Calibri"/>
                <w:color w:val="FF0000"/>
              </w:rPr>
              <w:t xml:space="preserve"> (RED FLAG)</w:t>
            </w:r>
            <w:bookmarkStart w:id="0" w:name="_GoBack"/>
            <w:bookmarkEnd w:id="0"/>
          </w:p>
        </w:tc>
        <w:tc>
          <w:tcPr>
            <w:tcW w:w="172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A87195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AND, IF INCONSISTENT,  MODIFY CHANGE </w:t>
            </w:r>
          </w:p>
        </w:tc>
        <w:tc>
          <w:tcPr>
            <w:tcW w:w="909" w:type="dxa"/>
            <w:tcBorders>
              <w:left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Wingdings" w:hAnsi="Wingdings" w:cs="Calibri"/>
              </w:rPr>
              <w:sym w:font="Wingdings" w:char="F0E8"/>
            </w:r>
          </w:p>
        </w:tc>
        <w:tc>
          <w:tcPr>
            <w:tcW w:w="909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REVISE IMPLEMENTATION PLAN</w:t>
            </w:r>
          </w:p>
        </w:tc>
      </w:tr>
      <w:tr w:rsidTr="00A87195">
        <w:tblPrEx>
          <w:tblW w:w="0" w:type="auto"/>
          <w:tblLook w:val="04A0"/>
        </w:tblPrEx>
        <w:tc>
          <w:tcPr>
            <w:tcW w:w="2366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672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2083" w:type="dxa"/>
            <w:tcBorders>
              <w:top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427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721" w:type="dxa"/>
            <w:tcBorders>
              <w:top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top w:val="wave" w:sz="6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</w:tr>
      <w:tr w:rsidTr="00A87195">
        <w:tblPrEx>
          <w:tblW w:w="0" w:type="auto"/>
          <w:tblLook w:val="04A0"/>
        </w:tblPrEx>
        <w:tc>
          <w:tcPr>
            <w:tcW w:w="2366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2083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427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  <w:tc>
          <w:tcPr>
            <w:tcW w:w="909" w:type="dxa"/>
            <w:tcBorders>
              <w:bottom w:val="dotted" w:sz="4" w:space="0" w:color="auto"/>
            </w:tcBorders>
          </w:tcPr>
          <w:p w:rsidR="00A87195" w:rsidRPr="00A87195" w:rsidP="009A0062">
            <w:pPr>
              <w:pStyle w:val="RSBodyText"/>
              <w:rPr>
                <w:rFonts w:ascii="Calibri" w:hAnsi="Calibri" w:cs="Calibri"/>
              </w:rPr>
            </w:pPr>
          </w:p>
        </w:tc>
      </w:tr>
    </w:tbl>
    <w:p w:rsidR="00A87195" w:rsidRPr="00A87195" w:rsidP="009A0062">
      <w:pPr>
        <w:pStyle w:val="RSBodyText"/>
        <w:rPr>
          <w:rFonts w:ascii="Calibri" w:hAnsi="Calibri" w:cs="Calibri"/>
        </w:rPr>
      </w:pPr>
    </w:p>
    <w:sectPr w:rsidSect="00A87195">
      <w:footerReference w:type="default" r:id="rId4"/>
      <w:footerReference w:type="first" r:id="rId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2B37" w:rsidP="00A87195">
    <w:pPr>
      <w:pStyle w:val="Footer"/>
    </w:pPr>
    <w:r w:rsidRPr="00FA2B37">
      <w:tab/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D85F2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tab/>
    </w:r>
    <w:r w:rsidRPr="00A87195" w:rsidR="00A87195">
      <w:rPr>
        <w:rStyle w:val="DocID"/>
      </w:rPr>
      <w:t>US_ACTIVE-117421010.1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6CA" w:rsidRPr="00A87195" w:rsidP="00A87195">
    <w:pPr>
      <w:pStyle w:val="Footer"/>
      <w:jc w:val="right"/>
    </w:pPr>
    <w:r>
      <w:tab/>
    </w:r>
    <w:r>
      <w:tab/>
    </w:r>
    <w:r w:rsidRPr="00A87195">
      <w:rPr>
        <w:rStyle w:val="DocID"/>
      </w:rPr>
      <w:t>US_ACTIVE-117421010.1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80AC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BA00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882B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6A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F1A5C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469C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85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C5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6A9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B2185"/>
    <w:multiLevelType w:val="hybridMultilevel"/>
    <w:tmpl w:val="5F1AC002"/>
    <w:lvl w:ilvl="0">
      <w:start w:val="0"/>
      <w:numFmt w:val="bullet"/>
      <w:lvlText w:val="-"/>
      <w:lvlJc w:val="left"/>
      <w:pPr>
        <w:ind w:left="573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1">
    <w:nsid w:val="24F61EAC"/>
    <w:multiLevelType w:val="hybridMultilevel"/>
    <w:tmpl w:val="D49E321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B395A"/>
    <w:multiLevelType w:val="hybridMultilevel"/>
    <w:tmpl w:val="AD460354"/>
    <w:lvl w:ilvl="0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71B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5774825"/>
    <w:multiLevelType w:val="hybridMultilevel"/>
    <w:tmpl w:val="59DEEABC"/>
    <w:lvl w:ilvl="0">
      <w:start w:val="0"/>
      <w:numFmt w:val="bullet"/>
      <w:lvlText w:val="-"/>
      <w:lvlJc w:val="left"/>
      <w:pPr>
        <w:ind w:left="501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5">
    <w:nsid w:val="42364CFC"/>
    <w:multiLevelType w:val="multilevel"/>
    <w:tmpl w:val="23140758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1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16">
    <w:nsid w:val="51F026C5"/>
    <w:multiLevelType w:val="hybridMultilevel"/>
    <w:tmpl w:val="445AA588"/>
    <w:lvl w:ilvl="0">
      <w:start w:val="0"/>
      <w:numFmt w:val="bullet"/>
      <w:lvlText w:val="-"/>
      <w:lvlJc w:val="left"/>
      <w:pPr>
        <w:ind w:left="537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7">
    <w:nsid w:val="5E104D9F"/>
    <w:multiLevelType w:val="hybridMultilevel"/>
    <w:tmpl w:val="3E92B536"/>
    <w:lvl w:ilvl="0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F22C6"/>
    <w:multiLevelType w:val="hybridMultilevel"/>
    <w:tmpl w:val="DA4EA146"/>
    <w:lvl w:ilvl="0">
      <w:start w:val="1"/>
      <w:numFmt w:val="bullet"/>
      <w:pStyle w:val="RSBulletedLis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047A4"/>
    <w:multiLevelType w:val="hybridMultilevel"/>
    <w:tmpl w:val="68F4F26C"/>
    <w:lvl w:ilvl="0">
      <w:start w:val="0"/>
      <w:numFmt w:val="bullet"/>
      <w:lvlText w:val="-"/>
      <w:lvlJc w:val="left"/>
      <w:pPr>
        <w:ind w:left="501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ber" w:val="999983"/>
    <w:docVar w:name="DefaultNumberOfLevelsInTOCForThisScheme" w:val="3"/>
    <w:docVar w:name="DocIDAuthor" w:val="False"/>
    <w:docVar w:name="DocIDClientMatter" w:val="False"/>
    <w:docVar w:name="DocIDDate" w:val="False"/>
    <w:docVar w:name="DocIDDateText" w:val="False"/>
    <w:docVar w:name="DocIDDraft" w:val="False"/>
    <w:docVar w:name="DocIDFileName" w:val="False"/>
    <w:docVar w:name="DocIDFooter" w:val="True"/>
    <w:docVar w:name="DocIDLibrary" w:val="True"/>
    <w:docVar w:name="DocIDLongDate" w:val="False"/>
    <w:docVar w:name="DocIDTime" w:val="False"/>
    <w:docVar w:name="DocIDType" w:val="AllPages"/>
    <w:docVar w:name="DocIDTypist" w:val="False"/>
    <w:docVar w:name="DocIDVersion" w:val="True"/>
    <w:docVar w:name="LastSchemeChoice" w:val="RS Standard"/>
    <w:docVar w:name="LastSchemeUniqueID" w:val="160"/>
    <w:docVar w:name="LegacyDocIDRemoved" w:val="True"/>
    <w:docVar w:name="MatterNumber" w:val="14870"/>
    <w:docVar w:name="Option0True" w:val="False"/>
    <w:docVar w:name="Option1True" w:val="False"/>
    <w:docVar w:name="Option2True" w:val="False"/>
    <w:docVar w:name="Option3True" w:val="Fal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able of authorities" w:unhideWhenUsed="1"/>
    <w:lsdException w:name="toa heading" w:unhideWhenUsed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rsid w:val="00B32E37"/>
  </w:style>
  <w:style w:type="paragraph" w:styleId="Heading1">
    <w:name w:val="heading 1"/>
    <w:basedOn w:val="Normal"/>
    <w:next w:val="RSBodyText"/>
    <w:link w:val="Heading1Char"/>
    <w:qFormat/>
    <w:rsid w:val="009A0062"/>
    <w:pPr>
      <w:numPr>
        <w:numId w:val="20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RSBodyText"/>
    <w:link w:val="Heading2Char"/>
    <w:semiHidden/>
    <w:unhideWhenUsed/>
    <w:qFormat/>
    <w:rsid w:val="009A0062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RSBodyText"/>
    <w:link w:val="Heading3Char"/>
    <w:semiHidden/>
    <w:unhideWhenUsed/>
    <w:qFormat/>
    <w:rsid w:val="009A0062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RSBodyText"/>
    <w:link w:val="Heading4Char"/>
    <w:semiHidden/>
    <w:unhideWhenUsed/>
    <w:qFormat/>
    <w:rsid w:val="009A0062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RSBodyText"/>
    <w:link w:val="Heading5Char"/>
    <w:semiHidden/>
    <w:unhideWhenUsed/>
    <w:qFormat/>
    <w:rsid w:val="009A0062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RSBodyText"/>
    <w:link w:val="Heading6Char"/>
    <w:semiHidden/>
    <w:unhideWhenUsed/>
    <w:qFormat/>
    <w:rsid w:val="009A0062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RSBodyText"/>
    <w:link w:val="Heading7Char"/>
    <w:semiHidden/>
    <w:unhideWhenUsed/>
    <w:qFormat/>
    <w:rsid w:val="009A0062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RSBodyText"/>
    <w:link w:val="Heading8Char"/>
    <w:semiHidden/>
    <w:unhideWhenUsed/>
    <w:qFormat/>
    <w:rsid w:val="009A0062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RSBodyText"/>
    <w:link w:val="Heading9Char"/>
    <w:semiHidden/>
    <w:unhideWhenUsed/>
    <w:qFormat/>
    <w:rsid w:val="009A0062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C2D"/>
  </w:style>
  <w:style w:type="paragraph" w:styleId="Footer">
    <w:name w:val="footer"/>
    <w:basedOn w:val="Normal"/>
    <w:link w:val="FooterChar"/>
    <w:uiPriority w:val="99"/>
    <w:semiHidden/>
    <w:rsid w:val="00FA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C2D"/>
  </w:style>
  <w:style w:type="paragraph" w:styleId="ListParagraph">
    <w:name w:val="List Paragraph"/>
    <w:basedOn w:val="Normal"/>
    <w:uiPriority w:val="34"/>
    <w:semiHidden/>
    <w:rsid w:val="00FD26CB"/>
    <w:pPr>
      <w:ind w:left="720"/>
      <w:contextualSpacing/>
    </w:pPr>
  </w:style>
  <w:style w:type="paragraph" w:customStyle="1" w:styleId="RSBlockText">
    <w:name w:val="RS Block Text"/>
    <w:basedOn w:val="Normal"/>
    <w:link w:val="RSBlockTextChar"/>
    <w:qFormat/>
    <w:rsid w:val="00F141E2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semiHidden/>
    <w:rsid w:val="00FA2B37"/>
    <w:rPr>
      <w:rFonts w:ascii="Arial" w:hAnsi="Arial"/>
      <w:noProof/>
      <w:sz w:val="12"/>
    </w:rPr>
  </w:style>
  <w:style w:type="character" w:customStyle="1" w:styleId="RSBlockTextChar">
    <w:name w:val="RS Block Text Char"/>
    <w:basedOn w:val="DefaultParagraphFont"/>
    <w:link w:val="RSBlockText"/>
    <w:rsid w:val="00F141E2"/>
  </w:style>
  <w:style w:type="paragraph" w:customStyle="1" w:styleId="RSBodyText">
    <w:name w:val="RS Body Text"/>
    <w:basedOn w:val="Normal"/>
    <w:link w:val="RSBodyTextChar"/>
    <w:qFormat/>
    <w:rsid w:val="00F141E2"/>
    <w:pPr>
      <w:spacing w:after="240"/>
    </w:pPr>
  </w:style>
  <w:style w:type="character" w:customStyle="1" w:styleId="RSBodyTextChar">
    <w:name w:val="RS Body Text Char"/>
    <w:basedOn w:val="DefaultParagraphFont"/>
    <w:link w:val="RSBodyText"/>
    <w:rsid w:val="00F141E2"/>
  </w:style>
  <w:style w:type="paragraph" w:customStyle="1" w:styleId="RSBodyText15">
    <w:name w:val="RS Body Text 1.5"/>
    <w:basedOn w:val="Normal"/>
    <w:qFormat/>
    <w:rsid w:val="000E038C"/>
    <w:pPr>
      <w:spacing w:after="360"/>
    </w:pPr>
  </w:style>
  <w:style w:type="paragraph" w:customStyle="1" w:styleId="RSBodyText15Inch">
    <w:name w:val="RS Body Text 1.5 Inch"/>
    <w:basedOn w:val="Normal"/>
    <w:qFormat/>
    <w:rsid w:val="000E038C"/>
    <w:pPr>
      <w:spacing w:after="360"/>
      <w:ind w:firstLine="1440"/>
    </w:pPr>
  </w:style>
  <w:style w:type="paragraph" w:customStyle="1" w:styleId="RSBodyTextDbl">
    <w:name w:val="RS Body Text Dbl"/>
    <w:basedOn w:val="Normal"/>
    <w:qFormat/>
    <w:rsid w:val="000E038C"/>
    <w:pPr>
      <w:spacing w:after="480"/>
    </w:pPr>
  </w:style>
  <w:style w:type="paragraph" w:customStyle="1" w:styleId="RSBodyTextDblInch">
    <w:name w:val="RS Body Text Dbl Inch"/>
    <w:basedOn w:val="Normal"/>
    <w:qFormat/>
    <w:rsid w:val="000E038C"/>
    <w:pPr>
      <w:spacing w:after="480"/>
      <w:ind w:firstLine="1440"/>
    </w:pPr>
  </w:style>
  <w:style w:type="paragraph" w:customStyle="1" w:styleId="RSBodyTextFull">
    <w:name w:val="RS Body Text Full"/>
    <w:basedOn w:val="Normal"/>
    <w:qFormat/>
    <w:rsid w:val="000E038C"/>
    <w:pPr>
      <w:spacing w:after="240"/>
      <w:jc w:val="both"/>
    </w:pPr>
  </w:style>
  <w:style w:type="paragraph" w:customStyle="1" w:styleId="RSBodyTextInch">
    <w:name w:val="RS Body Text Inch"/>
    <w:basedOn w:val="Normal"/>
    <w:qFormat/>
    <w:rsid w:val="000E038C"/>
    <w:pPr>
      <w:spacing w:after="240"/>
      <w:ind w:firstLine="1440"/>
    </w:pPr>
  </w:style>
  <w:style w:type="paragraph" w:customStyle="1" w:styleId="RSDblQuote">
    <w:name w:val="RS Dbl Quote"/>
    <w:basedOn w:val="Normal"/>
    <w:qFormat/>
    <w:rsid w:val="000E038C"/>
    <w:pPr>
      <w:spacing w:after="480"/>
      <w:ind w:left="720" w:right="720"/>
    </w:pPr>
  </w:style>
  <w:style w:type="paragraph" w:customStyle="1" w:styleId="RSQuote">
    <w:name w:val="RS Quote"/>
    <w:basedOn w:val="Normal"/>
    <w:qFormat/>
    <w:rsid w:val="000E038C"/>
    <w:pPr>
      <w:spacing w:after="240"/>
      <w:ind w:left="720" w:right="720"/>
    </w:pPr>
  </w:style>
  <w:style w:type="paragraph" w:customStyle="1" w:styleId="RSSign">
    <w:name w:val="RS Sign"/>
    <w:basedOn w:val="Normal"/>
    <w:qFormat/>
    <w:rsid w:val="000E038C"/>
    <w:pPr>
      <w:keepNext/>
      <w:keepLines/>
      <w:tabs>
        <w:tab w:val="right" w:pos="9360"/>
      </w:tabs>
      <w:spacing w:after="240"/>
      <w:ind w:left="4680"/>
    </w:pPr>
  </w:style>
  <w:style w:type="paragraph" w:customStyle="1" w:styleId="RSTableText">
    <w:name w:val="RS Table Text"/>
    <w:basedOn w:val="Normal"/>
    <w:qFormat/>
    <w:rsid w:val="000E038C"/>
  </w:style>
  <w:style w:type="paragraph" w:customStyle="1" w:styleId="RSTitle">
    <w:name w:val="RS Title"/>
    <w:basedOn w:val="Normal"/>
    <w:next w:val="RSBodyText"/>
    <w:qFormat/>
    <w:rsid w:val="000E038C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BulletedList">
    <w:name w:val="RS Bulleted List"/>
    <w:basedOn w:val="Normal"/>
    <w:rsid w:val="00827B45"/>
    <w:pPr>
      <w:numPr>
        <w:numId w:val="5"/>
      </w:numPr>
      <w:contextualSpacing/>
    </w:pPr>
  </w:style>
  <w:style w:type="paragraph" w:customStyle="1" w:styleId="RSHangingNumbers">
    <w:name w:val="RS Hanging Numbers"/>
    <w:basedOn w:val="ListParagraph"/>
    <w:rsid w:val="00827B45"/>
    <w:pPr>
      <w:numPr>
        <w:numId w:val="7"/>
      </w:numPr>
      <w:spacing w:after="240"/>
      <w:contextualSpacing w:val="0"/>
    </w:pPr>
  </w:style>
  <w:style w:type="paragraph" w:customStyle="1" w:styleId="RSNumberedList">
    <w:name w:val="RS Numbered List"/>
    <w:basedOn w:val="Normal"/>
    <w:rsid w:val="00B52C2D"/>
    <w:pPr>
      <w:numPr>
        <w:numId w:val="8"/>
      </w:numPr>
      <w:spacing w:after="240"/>
    </w:pPr>
  </w:style>
  <w:style w:type="paragraph" w:styleId="BlockText">
    <w:name w:val="Block Text"/>
    <w:basedOn w:val="Normal"/>
    <w:uiPriority w:val="99"/>
    <w:semiHidden/>
    <w:rsid w:val="00B52C2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rsid w:val="00B52C2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B52C2D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A0062"/>
    <w:rPr>
      <w:rFonts w:eastAsiaTheme="majorEastAsia" w:cs="Times New Roman"/>
      <w:bCs/>
      <w:color w:val="000000"/>
      <w:szCs w:val="28"/>
    </w:rPr>
  </w:style>
  <w:style w:type="paragraph" w:styleId="Index1">
    <w:name w:val="index 1"/>
    <w:basedOn w:val="Normal"/>
    <w:next w:val="Normal"/>
    <w:autoRedefine/>
    <w:uiPriority w:val="99"/>
    <w:semiHidden/>
    <w:rsid w:val="00B52C2D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B52C2D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B52C2D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52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2C2D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52C2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2C2D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rsid w:val="00B52C2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2C2D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52C2D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52C2D"/>
  </w:style>
  <w:style w:type="character" w:customStyle="1" w:styleId="Heading2Char">
    <w:name w:val="Heading 2 Char"/>
    <w:basedOn w:val="DefaultParagraphFont"/>
    <w:link w:val="Heading2"/>
    <w:semiHidden/>
    <w:rsid w:val="009A0062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A0062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A0062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9A0062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9A0062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9A0062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9A0062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0062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A0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062"/>
  </w:style>
  <w:style w:type="paragraph" w:styleId="BalloonText">
    <w:name w:val="Balloon Text"/>
    <w:basedOn w:val="Normal"/>
    <w:link w:val="BalloonTextChar"/>
    <w:uiPriority w:val="99"/>
    <w:semiHidden/>
    <w:rsid w:val="0002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2014-04-30T20:06:29Z</dcterms:created>
  <dcterms:modified xsi:type="dcterms:W3CDTF">2014-04-30T20:06:29Z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US_ACTIVE-117421010.1</vt:lpwstr>
  </property>
  <property fmtid="{D5CDD505-2E9C-101B-9397-08002B2CF9AE}" pid="3" name="DocumentType">
    <vt:lpwstr>pcgBlank</vt:lpwstr>
  </property>
</Properties>
</file>