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4B789" w14:textId="197BDA72" w:rsidR="00C322FB" w:rsidRPr="00C93DD0" w:rsidRDefault="00C322FB" w:rsidP="00C93DD0">
      <w:pPr>
        <w:rPr>
          <w:rFonts w:asciiTheme="majorHAnsi" w:hAnsiTheme="majorHAnsi"/>
          <w:b/>
          <w:sz w:val="22"/>
          <w:szCs w:val="22"/>
        </w:rPr>
      </w:pPr>
      <w:r w:rsidRPr="00C93DD0">
        <w:rPr>
          <w:rFonts w:asciiTheme="majorHAnsi" w:hAnsiTheme="majorHAnsi"/>
          <w:b/>
          <w:sz w:val="22"/>
          <w:szCs w:val="22"/>
        </w:rPr>
        <w:t xml:space="preserve">ICANN Bylaws – ANNEX </w:t>
      </w:r>
      <w:r w:rsidR="006E5A04">
        <w:rPr>
          <w:rFonts w:asciiTheme="majorHAnsi" w:hAnsiTheme="majorHAnsi"/>
          <w:b/>
          <w:sz w:val="22"/>
          <w:szCs w:val="22"/>
        </w:rPr>
        <w:t>E</w:t>
      </w:r>
    </w:p>
    <w:p w14:paraId="799E9EE9" w14:textId="7F78B52F" w:rsidR="00C322FB" w:rsidRPr="00C93DD0" w:rsidRDefault="00C322FB" w:rsidP="00C93DD0">
      <w:pPr>
        <w:outlineLvl w:val="2"/>
        <w:rPr>
          <w:rFonts w:asciiTheme="majorHAnsi" w:eastAsia="Times New Roman" w:hAnsiTheme="majorHAnsi" w:cs="Times New Roman"/>
          <w:b/>
          <w:bCs/>
          <w:sz w:val="22"/>
          <w:szCs w:val="22"/>
        </w:rPr>
      </w:pPr>
      <w:r w:rsidRPr="00C93DD0">
        <w:rPr>
          <w:rFonts w:asciiTheme="majorHAnsi" w:eastAsia="Times New Roman" w:hAnsiTheme="majorHAnsi" w:cs="Times New Roman"/>
          <w:b/>
          <w:bCs/>
          <w:sz w:val="22"/>
          <w:szCs w:val="22"/>
        </w:rPr>
        <w:t xml:space="preserve">GNSO </w:t>
      </w:r>
      <w:r w:rsidR="00640C26">
        <w:rPr>
          <w:rFonts w:asciiTheme="majorHAnsi" w:eastAsia="Times New Roman" w:hAnsiTheme="majorHAnsi" w:cs="Times New Roman"/>
          <w:b/>
          <w:bCs/>
          <w:sz w:val="22"/>
          <w:szCs w:val="22"/>
        </w:rPr>
        <w:t>Expedited</w:t>
      </w:r>
      <w:r w:rsidR="006E5A04">
        <w:rPr>
          <w:rFonts w:asciiTheme="majorHAnsi" w:eastAsia="Times New Roman" w:hAnsiTheme="majorHAnsi" w:cs="Times New Roman"/>
          <w:b/>
          <w:bCs/>
          <w:sz w:val="22"/>
          <w:szCs w:val="22"/>
        </w:rPr>
        <w:t xml:space="preserve"> P</w:t>
      </w:r>
      <w:r w:rsidR="00640C26">
        <w:rPr>
          <w:rFonts w:asciiTheme="majorHAnsi" w:eastAsia="Times New Roman" w:hAnsiTheme="majorHAnsi" w:cs="Times New Roman"/>
          <w:b/>
          <w:bCs/>
          <w:sz w:val="22"/>
          <w:szCs w:val="22"/>
        </w:rPr>
        <w:t xml:space="preserve">olicy </w:t>
      </w:r>
      <w:r w:rsidR="006E5A04">
        <w:rPr>
          <w:rFonts w:asciiTheme="majorHAnsi" w:eastAsia="Times New Roman" w:hAnsiTheme="majorHAnsi" w:cs="Times New Roman"/>
          <w:b/>
          <w:bCs/>
          <w:sz w:val="22"/>
          <w:szCs w:val="22"/>
        </w:rPr>
        <w:t>D</w:t>
      </w:r>
      <w:r w:rsidR="00640C26">
        <w:rPr>
          <w:rFonts w:asciiTheme="majorHAnsi" w:eastAsia="Times New Roman" w:hAnsiTheme="majorHAnsi" w:cs="Times New Roman"/>
          <w:b/>
          <w:bCs/>
          <w:sz w:val="22"/>
          <w:szCs w:val="22"/>
        </w:rPr>
        <w:t xml:space="preserve">evelopment </w:t>
      </w:r>
      <w:r w:rsidR="006E5A04">
        <w:rPr>
          <w:rFonts w:asciiTheme="majorHAnsi" w:eastAsia="Times New Roman" w:hAnsiTheme="majorHAnsi" w:cs="Times New Roman"/>
          <w:b/>
          <w:bCs/>
          <w:sz w:val="22"/>
          <w:szCs w:val="22"/>
        </w:rPr>
        <w:t>P</w:t>
      </w:r>
      <w:r w:rsidR="00640C26">
        <w:rPr>
          <w:rFonts w:asciiTheme="majorHAnsi" w:eastAsia="Times New Roman" w:hAnsiTheme="majorHAnsi" w:cs="Times New Roman"/>
          <w:b/>
          <w:bCs/>
          <w:sz w:val="22"/>
          <w:szCs w:val="22"/>
        </w:rPr>
        <w:t>rocess</w:t>
      </w:r>
    </w:p>
    <w:p w14:paraId="04EC6133" w14:textId="77777777" w:rsidR="003169D0" w:rsidRPr="00C93DD0" w:rsidRDefault="003169D0" w:rsidP="00C93DD0">
      <w:pPr>
        <w:rPr>
          <w:rFonts w:asciiTheme="majorHAnsi" w:hAnsiTheme="majorHAnsi" w:cs="Times New Roman"/>
          <w:sz w:val="22"/>
          <w:szCs w:val="22"/>
        </w:rPr>
      </w:pPr>
    </w:p>
    <w:p w14:paraId="5A4D0733" w14:textId="39789C49" w:rsidR="006E5A04"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process shall govern the </w:t>
      </w:r>
      <w:r w:rsidR="006E5A04">
        <w:rPr>
          <w:rFonts w:asciiTheme="majorHAnsi" w:hAnsiTheme="majorHAnsi" w:cs="Times New Roman"/>
          <w:sz w:val="22"/>
          <w:szCs w:val="22"/>
        </w:rPr>
        <w:t>specific instances where the</w:t>
      </w:r>
      <w:r w:rsidR="00DC5CB4">
        <w:rPr>
          <w:rFonts w:asciiTheme="majorHAnsi" w:hAnsiTheme="majorHAnsi" w:cs="Times New Roman"/>
          <w:sz w:val="22"/>
          <w:szCs w:val="22"/>
        </w:rPr>
        <w:t xml:space="preserve"> GNSO Council invokes the</w:t>
      </w:r>
      <w:r w:rsidR="006E5A04">
        <w:rPr>
          <w:rFonts w:asciiTheme="majorHAnsi" w:hAnsiTheme="majorHAnsi" w:cs="Times New Roman"/>
          <w:sz w:val="22"/>
          <w:szCs w:val="22"/>
        </w:rPr>
        <w:t xml:space="preserve"> </w:t>
      </w:r>
      <w:r w:rsidRPr="00C93DD0">
        <w:rPr>
          <w:rFonts w:asciiTheme="majorHAnsi" w:hAnsiTheme="majorHAnsi" w:cs="Times New Roman"/>
          <w:sz w:val="22"/>
          <w:szCs w:val="22"/>
        </w:rPr>
        <w:t xml:space="preserve">GNSO </w:t>
      </w:r>
      <w:r w:rsidR="00640C26">
        <w:rPr>
          <w:rFonts w:asciiTheme="majorHAnsi" w:hAnsiTheme="majorHAnsi" w:cs="Times New Roman"/>
          <w:sz w:val="22"/>
          <w:szCs w:val="22"/>
        </w:rPr>
        <w:t>Expedited Policy Development Process</w:t>
      </w:r>
      <w:r w:rsidR="006E5A04" w:rsidRPr="00C93DD0">
        <w:rPr>
          <w:rFonts w:asciiTheme="majorHAnsi" w:hAnsiTheme="majorHAnsi" w:cs="Times New Roman"/>
          <w:sz w:val="22"/>
          <w:szCs w:val="22"/>
        </w:rPr>
        <w:t xml:space="preserve"> </w:t>
      </w:r>
      <w:r w:rsidRPr="00C93DD0">
        <w:rPr>
          <w:rFonts w:asciiTheme="majorHAnsi" w:hAnsiTheme="majorHAnsi" w:cs="Times New Roman"/>
          <w:sz w:val="22"/>
          <w:szCs w:val="22"/>
        </w:rPr>
        <w:t>("</w:t>
      </w:r>
      <w:r w:rsidR="00640C26">
        <w:rPr>
          <w:rFonts w:asciiTheme="majorHAnsi" w:hAnsiTheme="majorHAnsi" w:cs="Times New Roman"/>
          <w:sz w:val="22"/>
          <w:szCs w:val="22"/>
        </w:rPr>
        <w:t>EPDP</w:t>
      </w:r>
      <w:r w:rsidRPr="00C93DD0">
        <w:rPr>
          <w:rFonts w:asciiTheme="majorHAnsi" w:hAnsiTheme="majorHAnsi" w:cs="Times New Roman"/>
          <w:sz w:val="22"/>
          <w:szCs w:val="22"/>
        </w:rPr>
        <w:t>")</w:t>
      </w:r>
      <w:r w:rsidR="00412FAF">
        <w:rPr>
          <w:rFonts w:asciiTheme="majorHAnsi" w:hAnsiTheme="majorHAnsi" w:cs="Times New Roman"/>
          <w:sz w:val="22"/>
          <w:szCs w:val="22"/>
        </w:rPr>
        <w:t xml:space="preserve">. The </w:t>
      </w:r>
      <w:r w:rsidR="006E5A04">
        <w:rPr>
          <w:rFonts w:asciiTheme="majorHAnsi" w:hAnsiTheme="majorHAnsi" w:cs="Times New Roman"/>
          <w:sz w:val="22"/>
          <w:szCs w:val="22"/>
        </w:rPr>
        <w:t>GNSO Council</w:t>
      </w:r>
      <w:r w:rsidR="00412FAF">
        <w:rPr>
          <w:rFonts w:asciiTheme="majorHAnsi" w:hAnsiTheme="majorHAnsi" w:cs="Times New Roman"/>
          <w:sz w:val="22"/>
          <w:szCs w:val="22"/>
        </w:rPr>
        <w:t xml:space="preserve"> may invoke the EPDP</w:t>
      </w:r>
      <w:r w:rsidR="006E5A04">
        <w:rPr>
          <w:rFonts w:asciiTheme="majorHAnsi" w:hAnsiTheme="majorHAnsi" w:cs="Times New Roman"/>
          <w:sz w:val="22"/>
          <w:szCs w:val="22"/>
        </w:rPr>
        <w:t xml:space="preserve"> in the following </w:t>
      </w:r>
      <w:r w:rsidR="00640C26">
        <w:rPr>
          <w:rFonts w:asciiTheme="majorHAnsi" w:hAnsiTheme="majorHAnsi" w:cs="Times New Roman"/>
          <w:sz w:val="22"/>
          <w:szCs w:val="22"/>
        </w:rPr>
        <w:t xml:space="preserve">limited </w:t>
      </w:r>
      <w:r w:rsidR="006E5A04">
        <w:rPr>
          <w:rFonts w:asciiTheme="majorHAnsi" w:hAnsiTheme="majorHAnsi" w:cs="Times New Roman"/>
          <w:sz w:val="22"/>
          <w:szCs w:val="22"/>
        </w:rPr>
        <w:t xml:space="preserve">circumstances: (1) to address a </w:t>
      </w:r>
      <w:r w:rsidR="00640C26">
        <w:rPr>
          <w:rFonts w:asciiTheme="majorHAnsi" w:hAnsiTheme="majorHAnsi" w:cs="Times New Roman"/>
          <w:sz w:val="22"/>
          <w:szCs w:val="22"/>
        </w:rPr>
        <w:t>narrowly</w:t>
      </w:r>
      <w:r w:rsidR="00C77469">
        <w:rPr>
          <w:rFonts w:asciiTheme="majorHAnsi" w:hAnsiTheme="majorHAnsi" w:cs="Times New Roman"/>
          <w:sz w:val="22"/>
          <w:szCs w:val="22"/>
        </w:rPr>
        <w:t xml:space="preserve"> defined</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policy issue that </w:t>
      </w:r>
      <w:r w:rsidR="006C2827">
        <w:rPr>
          <w:rFonts w:asciiTheme="majorHAnsi" w:hAnsiTheme="majorHAnsi" w:cs="Times New Roman"/>
          <w:sz w:val="22"/>
          <w:szCs w:val="22"/>
        </w:rPr>
        <w:t>was</w:t>
      </w:r>
      <w:r w:rsidR="006E5A04">
        <w:rPr>
          <w:rFonts w:asciiTheme="majorHAnsi" w:hAnsiTheme="majorHAnsi" w:cs="Times New Roman"/>
          <w:sz w:val="22"/>
          <w:szCs w:val="22"/>
        </w:rPr>
        <w:t xml:space="preserve"> identified </w:t>
      </w:r>
      <w:r w:rsidR="00C77469">
        <w:rPr>
          <w:rFonts w:asciiTheme="majorHAnsi" w:hAnsiTheme="majorHAnsi" w:cs="Times New Roman"/>
          <w:sz w:val="22"/>
          <w:szCs w:val="22"/>
        </w:rPr>
        <w:t xml:space="preserve">and scoped </w:t>
      </w:r>
      <w:r w:rsidR="006C2827">
        <w:rPr>
          <w:rFonts w:asciiTheme="majorHAnsi" w:hAnsiTheme="majorHAnsi" w:cs="Times New Roman"/>
          <w:sz w:val="22"/>
          <w:szCs w:val="22"/>
        </w:rPr>
        <w:t>after</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 xml:space="preserve">either </w:t>
      </w:r>
      <w:r w:rsidR="006E5A04">
        <w:rPr>
          <w:rFonts w:asciiTheme="majorHAnsi" w:hAnsiTheme="majorHAnsi" w:cs="Times New Roman"/>
          <w:sz w:val="22"/>
          <w:szCs w:val="22"/>
        </w:rPr>
        <w:t>the adoption</w:t>
      </w:r>
      <w:r w:rsidR="00640C26">
        <w:rPr>
          <w:rFonts w:asciiTheme="majorHAnsi" w:hAnsiTheme="majorHAnsi" w:cs="Times New Roman"/>
          <w:sz w:val="22"/>
          <w:szCs w:val="22"/>
        </w:rPr>
        <w:t xml:space="preserve"> </w:t>
      </w:r>
      <w:r w:rsidR="006E5A04">
        <w:rPr>
          <w:rFonts w:asciiTheme="majorHAnsi" w:hAnsiTheme="majorHAnsi" w:cs="Times New Roman"/>
          <w:sz w:val="22"/>
          <w:szCs w:val="22"/>
        </w:rPr>
        <w:t xml:space="preserve">of </w:t>
      </w:r>
      <w:r w:rsidR="00C9539C">
        <w:rPr>
          <w:rFonts w:asciiTheme="majorHAnsi" w:hAnsiTheme="majorHAnsi" w:cs="Times New Roman"/>
          <w:sz w:val="22"/>
          <w:szCs w:val="22"/>
        </w:rPr>
        <w:t xml:space="preserve">a </w:t>
      </w:r>
      <w:r w:rsidR="006E5A04">
        <w:rPr>
          <w:rFonts w:asciiTheme="majorHAnsi" w:hAnsiTheme="majorHAnsi" w:cs="Times New Roman"/>
          <w:sz w:val="22"/>
          <w:szCs w:val="22"/>
        </w:rPr>
        <w:t>GNSO policy</w:t>
      </w:r>
      <w:r w:rsidR="00640C26">
        <w:rPr>
          <w:rFonts w:asciiTheme="majorHAnsi" w:hAnsiTheme="majorHAnsi" w:cs="Times New Roman"/>
          <w:sz w:val="22"/>
          <w:szCs w:val="22"/>
        </w:rPr>
        <w:t xml:space="preserve"> recommendation</w:t>
      </w:r>
      <w:r w:rsidR="006E5A04">
        <w:rPr>
          <w:rFonts w:asciiTheme="majorHAnsi" w:hAnsiTheme="majorHAnsi" w:cs="Times New Roman"/>
          <w:sz w:val="22"/>
          <w:szCs w:val="22"/>
        </w:rPr>
        <w:t xml:space="preserve"> by the ICANN Board</w:t>
      </w:r>
      <w:r w:rsidR="00640C26">
        <w:rPr>
          <w:rFonts w:asciiTheme="majorHAnsi" w:hAnsiTheme="majorHAnsi" w:cs="Times New Roman"/>
          <w:sz w:val="22"/>
          <w:szCs w:val="22"/>
        </w:rPr>
        <w:t xml:space="preserve"> or </w:t>
      </w:r>
      <w:r w:rsidR="00C77469">
        <w:rPr>
          <w:rFonts w:asciiTheme="majorHAnsi" w:hAnsiTheme="majorHAnsi" w:cs="Times New Roman"/>
          <w:sz w:val="22"/>
          <w:szCs w:val="22"/>
        </w:rPr>
        <w:t xml:space="preserve">the </w:t>
      </w:r>
      <w:r w:rsidR="00640C26">
        <w:rPr>
          <w:rFonts w:asciiTheme="majorHAnsi" w:hAnsiTheme="majorHAnsi" w:cs="Times New Roman"/>
          <w:sz w:val="22"/>
          <w:szCs w:val="22"/>
        </w:rPr>
        <w:t>implementation</w:t>
      </w:r>
      <w:r w:rsidR="00C77469">
        <w:rPr>
          <w:rFonts w:asciiTheme="majorHAnsi" w:hAnsiTheme="majorHAnsi" w:cs="Times New Roman"/>
          <w:sz w:val="22"/>
          <w:szCs w:val="22"/>
        </w:rPr>
        <w:t xml:space="preserve"> of such an </w:t>
      </w:r>
      <w:r w:rsidR="006C2827">
        <w:rPr>
          <w:rFonts w:asciiTheme="majorHAnsi" w:hAnsiTheme="majorHAnsi" w:cs="Times New Roman"/>
          <w:sz w:val="22"/>
          <w:szCs w:val="22"/>
        </w:rPr>
        <w:t>adopted recommendation</w:t>
      </w:r>
      <w:r w:rsidR="006E5A04">
        <w:rPr>
          <w:rFonts w:asciiTheme="majorHAnsi" w:hAnsiTheme="majorHAnsi" w:cs="Times New Roman"/>
          <w:sz w:val="22"/>
          <w:szCs w:val="22"/>
        </w:rPr>
        <w:t xml:space="preserve">; or (2) to </w:t>
      </w:r>
      <w:r w:rsidR="00C77469">
        <w:rPr>
          <w:rFonts w:asciiTheme="majorHAnsi" w:hAnsiTheme="majorHAnsi" w:cs="Times New Roman"/>
          <w:sz w:val="22"/>
          <w:szCs w:val="22"/>
        </w:rPr>
        <w:t>create</w:t>
      </w:r>
      <w:r w:rsidR="006E5A04">
        <w:rPr>
          <w:rFonts w:asciiTheme="majorHAnsi" w:hAnsiTheme="majorHAnsi" w:cs="Times New Roman"/>
          <w:sz w:val="22"/>
          <w:szCs w:val="22"/>
        </w:rPr>
        <w:t xml:space="preserve"> </w:t>
      </w:r>
      <w:r w:rsidR="00640C26">
        <w:rPr>
          <w:rFonts w:asciiTheme="majorHAnsi" w:hAnsiTheme="majorHAnsi" w:cs="Times New Roman"/>
          <w:sz w:val="22"/>
          <w:szCs w:val="22"/>
        </w:rPr>
        <w:t xml:space="preserve">new or </w:t>
      </w:r>
      <w:r w:rsidR="006E5A04">
        <w:rPr>
          <w:rFonts w:asciiTheme="majorHAnsi" w:hAnsiTheme="majorHAnsi" w:cs="Times New Roman"/>
          <w:sz w:val="22"/>
          <w:szCs w:val="22"/>
        </w:rPr>
        <w:t xml:space="preserve">additional </w:t>
      </w:r>
      <w:r w:rsidR="00640C26">
        <w:rPr>
          <w:rFonts w:asciiTheme="majorHAnsi" w:hAnsiTheme="majorHAnsi" w:cs="Times New Roman"/>
          <w:sz w:val="22"/>
          <w:szCs w:val="22"/>
        </w:rPr>
        <w:t>recommendations</w:t>
      </w:r>
      <w:r w:rsidR="006E5A04">
        <w:rPr>
          <w:rFonts w:asciiTheme="majorHAnsi" w:hAnsiTheme="majorHAnsi" w:cs="Times New Roman"/>
          <w:sz w:val="22"/>
          <w:szCs w:val="22"/>
        </w:rPr>
        <w:t xml:space="preserve"> </w:t>
      </w:r>
      <w:r w:rsidR="006C2827">
        <w:rPr>
          <w:rFonts w:asciiTheme="majorHAnsi" w:hAnsiTheme="majorHAnsi" w:cs="Times New Roman"/>
          <w:sz w:val="22"/>
          <w:szCs w:val="22"/>
        </w:rPr>
        <w:t>for</w:t>
      </w:r>
      <w:r w:rsidR="006E5A04">
        <w:rPr>
          <w:rFonts w:asciiTheme="majorHAnsi" w:hAnsiTheme="majorHAnsi" w:cs="Times New Roman"/>
          <w:sz w:val="22"/>
          <w:szCs w:val="22"/>
        </w:rPr>
        <w:t xml:space="preserve"> a specific policy</w:t>
      </w:r>
      <w:r w:rsidR="00640C26">
        <w:rPr>
          <w:rFonts w:asciiTheme="majorHAnsi" w:hAnsiTheme="majorHAnsi" w:cs="Times New Roman"/>
          <w:sz w:val="22"/>
          <w:szCs w:val="22"/>
        </w:rPr>
        <w:t xml:space="preserve"> issue</w:t>
      </w:r>
      <w:r w:rsidR="006E5A04">
        <w:rPr>
          <w:rFonts w:asciiTheme="majorHAnsi" w:hAnsiTheme="majorHAnsi" w:cs="Times New Roman"/>
          <w:sz w:val="22"/>
          <w:szCs w:val="22"/>
        </w:rPr>
        <w:t xml:space="preserve"> that had been </w:t>
      </w:r>
      <w:r w:rsidR="00386003">
        <w:rPr>
          <w:rFonts w:asciiTheme="majorHAnsi" w:hAnsiTheme="majorHAnsi" w:cs="Times New Roman"/>
          <w:sz w:val="22"/>
          <w:szCs w:val="22"/>
        </w:rPr>
        <w:t xml:space="preserve">substantially </w:t>
      </w:r>
      <w:r w:rsidR="006E5A04">
        <w:rPr>
          <w:rFonts w:asciiTheme="majorHAnsi" w:hAnsiTheme="majorHAnsi" w:cs="Times New Roman"/>
          <w:sz w:val="22"/>
          <w:szCs w:val="22"/>
        </w:rPr>
        <w:t>scoped previously</w:t>
      </w:r>
      <w:r w:rsidR="00CF748D">
        <w:rPr>
          <w:rFonts w:asciiTheme="majorHAnsi" w:hAnsiTheme="majorHAnsi" w:cs="Times New Roman"/>
          <w:sz w:val="22"/>
          <w:szCs w:val="22"/>
        </w:rPr>
        <w:t xml:space="preserve"> such that extensive, pertinent background information already exists</w:t>
      </w:r>
      <w:r w:rsidR="00386003">
        <w:rPr>
          <w:rFonts w:asciiTheme="majorHAnsi" w:hAnsiTheme="majorHAnsi" w:cs="Times New Roman"/>
          <w:sz w:val="22"/>
          <w:szCs w:val="22"/>
        </w:rPr>
        <w:t xml:space="preserve">, e.g. </w:t>
      </w:r>
      <w:r w:rsidR="00CF748D">
        <w:rPr>
          <w:rFonts w:asciiTheme="majorHAnsi" w:hAnsiTheme="majorHAnsi" w:cs="Times New Roman"/>
          <w:sz w:val="22"/>
          <w:szCs w:val="22"/>
        </w:rPr>
        <w:t xml:space="preserve">(a) </w:t>
      </w:r>
      <w:r w:rsidR="00746A19">
        <w:rPr>
          <w:rFonts w:asciiTheme="majorHAnsi" w:hAnsiTheme="majorHAnsi" w:cs="Times New Roman"/>
          <w:sz w:val="22"/>
          <w:szCs w:val="22"/>
        </w:rPr>
        <w:t>in</w:t>
      </w:r>
      <w:r w:rsidR="00386003">
        <w:rPr>
          <w:rFonts w:asciiTheme="majorHAnsi" w:hAnsiTheme="majorHAnsi" w:cs="Times New Roman"/>
          <w:sz w:val="22"/>
          <w:szCs w:val="22"/>
        </w:rPr>
        <w:t xml:space="preserve"> an Issue Report for a possible PDP that was not initiated</w:t>
      </w:r>
      <w:r w:rsidR="00CF748D">
        <w:rPr>
          <w:rFonts w:asciiTheme="majorHAnsi" w:hAnsiTheme="majorHAnsi" w:cs="Times New Roman"/>
          <w:sz w:val="22"/>
          <w:szCs w:val="22"/>
        </w:rPr>
        <w:t xml:space="preserve">; </w:t>
      </w:r>
      <w:r w:rsidR="00386003">
        <w:rPr>
          <w:rFonts w:asciiTheme="majorHAnsi" w:hAnsiTheme="majorHAnsi" w:cs="Times New Roman"/>
          <w:sz w:val="22"/>
          <w:szCs w:val="22"/>
        </w:rPr>
        <w:t xml:space="preserve"> </w:t>
      </w:r>
      <w:r w:rsidR="00CF748D">
        <w:rPr>
          <w:rFonts w:asciiTheme="majorHAnsi" w:hAnsiTheme="majorHAnsi" w:cs="Times New Roman"/>
          <w:sz w:val="22"/>
          <w:szCs w:val="22"/>
        </w:rPr>
        <w:t xml:space="preserve">(b) </w:t>
      </w:r>
      <w:r w:rsidR="006E5A04">
        <w:rPr>
          <w:rFonts w:asciiTheme="majorHAnsi" w:hAnsiTheme="majorHAnsi" w:cs="Times New Roman"/>
          <w:sz w:val="22"/>
          <w:szCs w:val="22"/>
        </w:rPr>
        <w:t xml:space="preserve">as part of a </w:t>
      </w:r>
      <w:r w:rsidR="00746A19">
        <w:rPr>
          <w:rFonts w:asciiTheme="majorHAnsi" w:hAnsiTheme="majorHAnsi" w:cs="Times New Roman"/>
          <w:sz w:val="22"/>
          <w:szCs w:val="22"/>
        </w:rPr>
        <w:t xml:space="preserve">previous </w:t>
      </w:r>
      <w:r w:rsidR="006E5A04">
        <w:rPr>
          <w:rFonts w:asciiTheme="majorHAnsi" w:hAnsiTheme="majorHAnsi" w:cs="Times New Roman"/>
          <w:sz w:val="22"/>
          <w:szCs w:val="22"/>
        </w:rPr>
        <w:t>PDP</w:t>
      </w:r>
      <w:r w:rsidR="00640C26">
        <w:rPr>
          <w:rFonts w:asciiTheme="majorHAnsi" w:hAnsiTheme="majorHAnsi" w:cs="Times New Roman"/>
          <w:sz w:val="22"/>
          <w:szCs w:val="22"/>
        </w:rPr>
        <w:t xml:space="preserve"> that was not completed</w:t>
      </w:r>
      <w:r w:rsidR="00CF748D">
        <w:rPr>
          <w:rFonts w:asciiTheme="majorHAnsi" w:hAnsiTheme="majorHAnsi" w:cs="Times New Roman"/>
          <w:sz w:val="22"/>
          <w:szCs w:val="22"/>
        </w:rPr>
        <w:t>;</w:t>
      </w:r>
      <w:r w:rsidR="006E5A04">
        <w:rPr>
          <w:rFonts w:asciiTheme="majorHAnsi" w:hAnsiTheme="majorHAnsi" w:cs="Times New Roman"/>
          <w:sz w:val="22"/>
          <w:szCs w:val="22"/>
        </w:rPr>
        <w:t xml:space="preserve"> or </w:t>
      </w:r>
      <w:r w:rsidR="00CF748D">
        <w:rPr>
          <w:rFonts w:asciiTheme="majorHAnsi" w:hAnsiTheme="majorHAnsi" w:cs="Times New Roman"/>
          <w:sz w:val="22"/>
          <w:szCs w:val="22"/>
        </w:rPr>
        <w:t>(c)</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 xml:space="preserve">through </w:t>
      </w:r>
      <w:r w:rsidR="006E5A04">
        <w:rPr>
          <w:rFonts w:asciiTheme="majorHAnsi" w:hAnsiTheme="majorHAnsi" w:cs="Times New Roman"/>
          <w:sz w:val="22"/>
          <w:szCs w:val="22"/>
        </w:rPr>
        <w:t xml:space="preserve">other </w:t>
      </w:r>
      <w:r w:rsidR="00386003">
        <w:rPr>
          <w:rFonts w:asciiTheme="majorHAnsi" w:hAnsiTheme="majorHAnsi" w:cs="Times New Roman"/>
          <w:sz w:val="22"/>
          <w:szCs w:val="22"/>
        </w:rPr>
        <w:t>project</w:t>
      </w:r>
      <w:r w:rsidR="00746A19">
        <w:rPr>
          <w:rFonts w:asciiTheme="majorHAnsi" w:hAnsiTheme="majorHAnsi" w:cs="Times New Roman"/>
          <w:sz w:val="22"/>
          <w:szCs w:val="22"/>
        </w:rPr>
        <w:t>s</w:t>
      </w:r>
      <w:r w:rsidR="006E5A04">
        <w:rPr>
          <w:rFonts w:asciiTheme="majorHAnsi" w:hAnsiTheme="majorHAnsi" w:cs="Times New Roman"/>
          <w:sz w:val="22"/>
          <w:szCs w:val="22"/>
        </w:rPr>
        <w:t xml:space="preserve">. The following process shall be in place </w:t>
      </w:r>
      <w:r w:rsidRPr="00C93DD0">
        <w:rPr>
          <w:rFonts w:asciiTheme="majorHAnsi" w:hAnsiTheme="majorHAnsi" w:cs="Times New Roman"/>
          <w:sz w:val="22"/>
          <w:szCs w:val="22"/>
        </w:rPr>
        <w:t>until such time as modifications are recommended to and approved by</w:t>
      </w:r>
      <w:r w:rsidR="00C9539C">
        <w:rPr>
          <w:rFonts w:asciiTheme="majorHAnsi" w:hAnsiTheme="majorHAnsi" w:cs="Times New Roman"/>
          <w:sz w:val="22"/>
          <w:szCs w:val="22"/>
        </w:rPr>
        <w:t xml:space="preserve"> the ICANN Board of Directors</w:t>
      </w:r>
      <w:r w:rsidRPr="00C93DD0">
        <w:rPr>
          <w:rFonts w:asciiTheme="majorHAnsi" w:hAnsiTheme="majorHAnsi" w:cs="Times New Roman"/>
          <w:sz w:val="22"/>
          <w:szCs w:val="22"/>
        </w:rPr>
        <w:t xml:space="preserve">. </w:t>
      </w:r>
      <w:r w:rsidR="006E5A04">
        <w:rPr>
          <w:rFonts w:asciiTheme="majorHAnsi" w:hAnsiTheme="majorHAnsi" w:cs="Times New Roman"/>
          <w:sz w:val="22"/>
          <w:szCs w:val="22"/>
        </w:rPr>
        <w:t xml:space="preserve">Where a conflict arises </w:t>
      </w:r>
      <w:r w:rsidR="006C2827">
        <w:rPr>
          <w:rFonts w:asciiTheme="majorHAnsi" w:hAnsiTheme="majorHAnsi" w:cs="Times New Roman"/>
          <w:sz w:val="22"/>
          <w:szCs w:val="22"/>
        </w:rPr>
        <w:t xml:space="preserve">in relation to an EPDP </w:t>
      </w:r>
      <w:r w:rsidR="006E5A04">
        <w:rPr>
          <w:rFonts w:asciiTheme="majorHAnsi" w:hAnsiTheme="majorHAnsi" w:cs="Times New Roman"/>
          <w:sz w:val="22"/>
          <w:szCs w:val="22"/>
        </w:rPr>
        <w:t xml:space="preserve">between the </w:t>
      </w:r>
      <w:r w:rsidR="00C77469">
        <w:rPr>
          <w:rFonts w:asciiTheme="majorHAnsi" w:hAnsiTheme="majorHAnsi" w:cs="Times New Roman"/>
          <w:sz w:val="22"/>
          <w:szCs w:val="22"/>
        </w:rPr>
        <w:t>PDP Manual</w:t>
      </w:r>
      <w:r w:rsidR="006E5A04">
        <w:rPr>
          <w:rFonts w:asciiTheme="majorHAnsi" w:hAnsiTheme="majorHAnsi" w:cs="Times New Roman"/>
          <w:sz w:val="22"/>
          <w:szCs w:val="22"/>
        </w:rPr>
        <w:t xml:space="preserve"> </w:t>
      </w:r>
      <w:r w:rsidR="00FC66FA">
        <w:rPr>
          <w:rFonts w:asciiTheme="majorHAnsi" w:hAnsiTheme="majorHAnsi" w:cs="Times New Roman"/>
          <w:sz w:val="22"/>
          <w:szCs w:val="22"/>
        </w:rPr>
        <w:t>(</w:t>
      </w:r>
      <w:r w:rsidR="00C9539C">
        <w:rPr>
          <w:rFonts w:asciiTheme="majorHAnsi" w:hAnsiTheme="majorHAnsi" w:cs="Times New Roman"/>
          <w:sz w:val="22"/>
          <w:szCs w:val="22"/>
        </w:rPr>
        <w:t xml:space="preserve">se </w:t>
      </w:r>
      <w:r w:rsidR="00FC66FA">
        <w:rPr>
          <w:rFonts w:asciiTheme="majorHAnsi" w:hAnsiTheme="majorHAnsi" w:cs="Times New Roman"/>
          <w:sz w:val="22"/>
          <w:szCs w:val="22"/>
        </w:rPr>
        <w:t>Annex 2</w:t>
      </w:r>
      <w:r w:rsidR="00C77469">
        <w:rPr>
          <w:rFonts w:asciiTheme="majorHAnsi" w:hAnsiTheme="majorHAnsi" w:cs="Times New Roman"/>
          <w:sz w:val="22"/>
          <w:szCs w:val="22"/>
        </w:rPr>
        <w:t xml:space="preserve"> of the GNSO Operating Procedures) </w:t>
      </w:r>
      <w:r w:rsidR="006E5A04">
        <w:rPr>
          <w:rFonts w:asciiTheme="majorHAnsi" w:hAnsiTheme="majorHAnsi" w:cs="Times New Roman"/>
          <w:sz w:val="22"/>
          <w:szCs w:val="22"/>
        </w:rPr>
        <w:t xml:space="preserve">and the procedures described in this Annex E, the provisions of this Annex E shall prevail. </w:t>
      </w:r>
    </w:p>
    <w:p w14:paraId="7BA97883" w14:textId="77777777" w:rsidR="006E5A04" w:rsidRDefault="006E5A04" w:rsidP="00C93DD0">
      <w:pPr>
        <w:rPr>
          <w:rFonts w:asciiTheme="majorHAnsi" w:hAnsiTheme="majorHAnsi" w:cs="Times New Roman"/>
          <w:sz w:val="22"/>
          <w:szCs w:val="22"/>
        </w:rPr>
      </w:pPr>
    </w:p>
    <w:p w14:paraId="55434229" w14:textId="48D0845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The role of the GNSO is outlined in Article X of the</w:t>
      </w:r>
      <w:r w:rsidR="00C9539C">
        <w:rPr>
          <w:rFonts w:asciiTheme="majorHAnsi" w:hAnsiTheme="majorHAnsi" w:cs="Times New Roman"/>
          <w:sz w:val="22"/>
          <w:szCs w:val="22"/>
        </w:rPr>
        <w:t>se</w:t>
      </w:r>
      <w:r w:rsidRPr="00C93DD0">
        <w:rPr>
          <w:rFonts w:asciiTheme="majorHAnsi" w:hAnsiTheme="majorHAnsi" w:cs="Times New Roman"/>
          <w:sz w:val="22"/>
          <w:szCs w:val="22"/>
        </w:rPr>
        <w:t xml:space="preserve"> Bylaws. </w:t>
      </w:r>
      <w:r w:rsidR="006C2827">
        <w:rPr>
          <w:rFonts w:asciiTheme="majorHAnsi" w:hAnsiTheme="majorHAnsi" w:cs="Times New Roman"/>
          <w:sz w:val="22"/>
          <w:szCs w:val="22"/>
        </w:rPr>
        <w:t>Provided the</w:t>
      </w:r>
      <w:r w:rsidR="00C51720">
        <w:rPr>
          <w:rFonts w:asciiTheme="majorHAnsi" w:hAnsiTheme="majorHAnsi" w:cs="Times New Roman"/>
          <w:sz w:val="22"/>
          <w:szCs w:val="22"/>
        </w:rPr>
        <w:t xml:space="preserve"> Council believes and documents via Council vote that the</w:t>
      </w:r>
      <w:r w:rsidR="006C2827">
        <w:rPr>
          <w:rFonts w:asciiTheme="majorHAnsi" w:hAnsiTheme="majorHAnsi" w:cs="Times New Roman"/>
          <w:sz w:val="22"/>
          <w:szCs w:val="22"/>
        </w:rPr>
        <w:t xml:space="preserve"> above-listed criteria are met, an EPDP may be initiated to</w:t>
      </w:r>
      <w:r w:rsidR="00C51720">
        <w:rPr>
          <w:rFonts w:asciiTheme="majorHAnsi" w:hAnsiTheme="majorHAnsi" w:cs="Times New Roman"/>
          <w:sz w:val="22"/>
          <w:szCs w:val="22"/>
        </w:rPr>
        <w:t xml:space="preserve"> </w:t>
      </w:r>
      <w:proofErr w:type="gramStart"/>
      <w:r w:rsidR="00C51720">
        <w:rPr>
          <w:rFonts w:asciiTheme="majorHAnsi" w:hAnsiTheme="majorHAnsi" w:cs="Times New Roman"/>
          <w:sz w:val="22"/>
          <w:szCs w:val="22"/>
        </w:rPr>
        <w:t xml:space="preserve">recommend </w:t>
      </w:r>
      <w:r w:rsidR="006C2827">
        <w:rPr>
          <w:rFonts w:asciiTheme="majorHAnsi" w:hAnsiTheme="majorHAnsi" w:cs="Times New Roman"/>
          <w:sz w:val="22"/>
          <w:szCs w:val="22"/>
        </w:rPr>
        <w:t xml:space="preserve"> amend</w:t>
      </w:r>
      <w:r w:rsidR="00C51720">
        <w:rPr>
          <w:rFonts w:asciiTheme="majorHAnsi" w:hAnsiTheme="majorHAnsi" w:cs="Times New Roman"/>
          <w:sz w:val="22"/>
          <w:szCs w:val="22"/>
        </w:rPr>
        <w:t>ment</w:t>
      </w:r>
      <w:proofErr w:type="gramEnd"/>
      <w:r w:rsidR="00C51720">
        <w:rPr>
          <w:rFonts w:asciiTheme="majorHAnsi" w:hAnsiTheme="majorHAnsi" w:cs="Times New Roman"/>
          <w:sz w:val="22"/>
          <w:szCs w:val="22"/>
        </w:rPr>
        <w:t xml:space="preserve">  to </w:t>
      </w:r>
      <w:r w:rsidR="006C2827">
        <w:rPr>
          <w:rFonts w:asciiTheme="majorHAnsi" w:hAnsiTheme="majorHAnsi" w:cs="Times New Roman"/>
          <w:sz w:val="22"/>
          <w:szCs w:val="22"/>
        </w:rPr>
        <w:t xml:space="preserve"> an existing Consensus Policy; however, in all cases where</w:t>
      </w:r>
      <w:r w:rsidRPr="00C93DD0">
        <w:rPr>
          <w:rFonts w:asciiTheme="majorHAnsi" w:hAnsiTheme="majorHAnsi" w:cs="Times New Roman"/>
          <w:sz w:val="22"/>
          <w:szCs w:val="22"/>
        </w:rPr>
        <w:t xml:space="preserve"> the GNSO is conducting </w:t>
      </w:r>
      <w:r w:rsidR="00B53C12">
        <w:rPr>
          <w:rFonts w:asciiTheme="majorHAnsi" w:hAnsiTheme="majorHAnsi" w:cs="Times New Roman"/>
          <w:sz w:val="22"/>
          <w:szCs w:val="22"/>
        </w:rPr>
        <w:t xml:space="preserve">policy-making </w:t>
      </w:r>
      <w:r w:rsidRPr="00C93DD0">
        <w:rPr>
          <w:rFonts w:asciiTheme="majorHAnsi" w:hAnsiTheme="majorHAnsi" w:cs="Times New Roman"/>
          <w:sz w:val="22"/>
          <w:szCs w:val="22"/>
        </w:rPr>
        <w:t xml:space="preserve">activities that </w:t>
      </w:r>
      <w:r w:rsidR="00C51720">
        <w:rPr>
          <w:rFonts w:asciiTheme="majorHAnsi" w:hAnsiTheme="majorHAnsi" w:cs="Times New Roman"/>
          <w:sz w:val="22"/>
          <w:szCs w:val="22"/>
        </w:rPr>
        <w:t>do not meet the above criteria as documented in a Council vote</w:t>
      </w:r>
      <w:r w:rsidRPr="00C93DD0">
        <w:rPr>
          <w:rFonts w:asciiTheme="majorHAnsi" w:hAnsiTheme="majorHAnsi" w:cs="Times New Roman"/>
          <w:sz w:val="22"/>
          <w:szCs w:val="22"/>
        </w:rPr>
        <w:t xml:space="preserve">, the Council should act through a Policy Development Process (see Annex A). </w:t>
      </w:r>
    </w:p>
    <w:p w14:paraId="7B59833E" w14:textId="77777777" w:rsidR="003169D0" w:rsidRPr="00C93DD0" w:rsidRDefault="003169D0" w:rsidP="00C93DD0">
      <w:pPr>
        <w:rPr>
          <w:rFonts w:asciiTheme="majorHAnsi" w:hAnsiTheme="majorHAnsi" w:cs="Times New Roman"/>
          <w:sz w:val="22"/>
          <w:szCs w:val="22"/>
        </w:rPr>
      </w:pPr>
      <w:bookmarkStart w:id="0" w:name="AnnexA-1"/>
      <w:bookmarkEnd w:id="0"/>
    </w:p>
    <w:p w14:paraId="104DFFEE" w14:textId="2208506D" w:rsidR="00C322FB" w:rsidRPr="00C93DD0" w:rsidRDefault="00C322FB" w:rsidP="00C93DD0">
      <w:pPr>
        <w:rPr>
          <w:rFonts w:asciiTheme="majorHAnsi" w:hAnsiTheme="majorHAnsi" w:cs="Times New Roman"/>
          <w:sz w:val="22"/>
          <w:szCs w:val="22"/>
        </w:rPr>
      </w:pPr>
      <w:proofErr w:type="gramStart"/>
      <w:r w:rsidRPr="00C93DD0">
        <w:rPr>
          <w:rFonts w:asciiTheme="majorHAnsi" w:hAnsiTheme="majorHAnsi" w:cs="Times New Roman"/>
          <w:b/>
          <w:sz w:val="22"/>
          <w:szCs w:val="22"/>
        </w:rPr>
        <w:t>Section 1.</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Required Elements of a GNSO </w:t>
      </w:r>
      <w:r w:rsidR="00BE1B65">
        <w:rPr>
          <w:rFonts w:asciiTheme="majorHAnsi" w:hAnsiTheme="majorHAnsi" w:cs="Times New Roman"/>
          <w:b/>
          <w:bCs/>
          <w:sz w:val="22"/>
          <w:szCs w:val="22"/>
        </w:rPr>
        <w:t>Expedited Policy Development Process</w:t>
      </w:r>
    </w:p>
    <w:p w14:paraId="2AF816FE" w14:textId="77777777" w:rsidR="002B1405" w:rsidRPr="00C93DD0" w:rsidRDefault="002B1405" w:rsidP="00C93DD0">
      <w:pPr>
        <w:rPr>
          <w:rFonts w:asciiTheme="majorHAnsi" w:hAnsiTheme="majorHAnsi" w:cs="Times New Roman"/>
          <w:sz w:val="22"/>
          <w:szCs w:val="22"/>
        </w:rPr>
      </w:pPr>
    </w:p>
    <w:p w14:paraId="1B60098E" w14:textId="74BEF6C9"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following elements are required at a minimum to </w:t>
      </w:r>
      <w:r w:rsidR="003169D0" w:rsidRPr="00C93DD0">
        <w:rPr>
          <w:rFonts w:asciiTheme="majorHAnsi" w:hAnsiTheme="majorHAnsi" w:cs="Times New Roman"/>
          <w:sz w:val="22"/>
          <w:szCs w:val="22"/>
        </w:rPr>
        <w:t>develop</w:t>
      </w:r>
      <w:r w:rsidRPr="00C93DD0">
        <w:rPr>
          <w:rFonts w:asciiTheme="majorHAnsi" w:hAnsiTheme="majorHAnsi" w:cs="Times New Roman"/>
          <w:sz w:val="22"/>
          <w:szCs w:val="22"/>
        </w:rPr>
        <w:t xml:space="preserve"> </w:t>
      </w:r>
      <w:r w:rsidR="005F64D8">
        <w:rPr>
          <w:rFonts w:asciiTheme="majorHAnsi" w:hAnsiTheme="majorHAnsi" w:cs="Times New Roman"/>
          <w:sz w:val="22"/>
          <w:szCs w:val="22"/>
        </w:rPr>
        <w:t xml:space="preserve">expedited </w:t>
      </w:r>
      <w:r w:rsidR="003169D0"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recommendations</w:t>
      </w:r>
      <w:r w:rsidR="00F724E9">
        <w:rPr>
          <w:rFonts w:asciiTheme="majorHAnsi" w:hAnsiTheme="majorHAnsi" w:cs="Times New Roman"/>
          <w:sz w:val="22"/>
          <w:szCs w:val="22"/>
        </w:rPr>
        <w:t>, including recommendations that could result in amendments to an existing Consensus Policy,</w:t>
      </w:r>
      <w:r w:rsidR="00BE1B65">
        <w:rPr>
          <w:rFonts w:asciiTheme="majorHAnsi" w:hAnsiTheme="majorHAnsi" w:cs="Times New Roman"/>
          <w:sz w:val="22"/>
          <w:szCs w:val="22"/>
        </w:rPr>
        <w:t xml:space="preserve"> </w:t>
      </w:r>
      <w:r w:rsidR="0041721E">
        <w:rPr>
          <w:rFonts w:asciiTheme="majorHAnsi" w:hAnsiTheme="majorHAnsi" w:cs="Times New Roman"/>
          <w:sz w:val="22"/>
          <w:szCs w:val="22"/>
        </w:rPr>
        <w:t xml:space="preserve">as part of a GNSO </w:t>
      </w:r>
      <w:r w:rsidR="00BE1B65">
        <w:rPr>
          <w:rFonts w:asciiTheme="majorHAnsi" w:hAnsiTheme="majorHAnsi" w:cs="Times New Roman"/>
          <w:sz w:val="22"/>
          <w:szCs w:val="22"/>
        </w:rPr>
        <w:t>Expedited Policy Development Process (EPDP)</w:t>
      </w:r>
      <w:r w:rsidRPr="00C93DD0">
        <w:rPr>
          <w:rFonts w:asciiTheme="majorHAnsi" w:hAnsiTheme="majorHAnsi" w:cs="Times New Roman"/>
          <w:sz w:val="22"/>
          <w:szCs w:val="22"/>
        </w:rPr>
        <w:t>:</w:t>
      </w:r>
    </w:p>
    <w:p w14:paraId="41206E18" w14:textId="2FCED4C2" w:rsidR="009211A7" w:rsidRPr="00C93DD0" w:rsidRDefault="00C322FB" w:rsidP="00C93DD0">
      <w:pPr>
        <w:pStyle w:val="ListParagraph"/>
        <w:numPr>
          <w:ilvl w:val="0"/>
          <w:numId w:val="6"/>
        </w:numPr>
        <w:rPr>
          <w:rFonts w:asciiTheme="majorHAnsi" w:hAnsiTheme="majorHAnsi" w:cs="Times New Roman"/>
          <w:sz w:val="22"/>
          <w:szCs w:val="22"/>
        </w:rPr>
      </w:pPr>
      <w:bookmarkStart w:id="1" w:name="AnnexA-1a"/>
      <w:bookmarkStart w:id="2" w:name="AnnexA-1b"/>
      <w:bookmarkEnd w:id="1"/>
      <w:bookmarkEnd w:id="2"/>
      <w:r w:rsidRPr="00C93DD0">
        <w:rPr>
          <w:rFonts w:asciiTheme="majorHAnsi" w:hAnsiTheme="majorHAnsi" w:cs="Times New Roman"/>
          <w:sz w:val="22"/>
          <w:szCs w:val="22"/>
        </w:rPr>
        <w:t xml:space="preserve">Formal initiation of the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Expedited Policy Development Process</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by the </w:t>
      </w:r>
      <w:r w:rsidR="00BE1B65">
        <w:rPr>
          <w:rFonts w:asciiTheme="majorHAnsi" w:hAnsiTheme="majorHAnsi" w:cs="Times New Roman"/>
          <w:sz w:val="22"/>
          <w:szCs w:val="22"/>
        </w:rPr>
        <w:t xml:space="preserve">GNSO </w:t>
      </w:r>
      <w:r w:rsidR="009211A7" w:rsidRPr="00C93DD0">
        <w:rPr>
          <w:rFonts w:asciiTheme="majorHAnsi" w:hAnsiTheme="majorHAnsi" w:cs="Times New Roman"/>
          <w:sz w:val="22"/>
          <w:szCs w:val="22"/>
        </w:rPr>
        <w:t>Council, including a</w:t>
      </w:r>
      <w:r w:rsidR="00C9539C">
        <w:rPr>
          <w:rFonts w:asciiTheme="majorHAnsi" w:hAnsiTheme="majorHAnsi" w:cs="Times New Roman"/>
          <w:sz w:val="22"/>
          <w:szCs w:val="22"/>
        </w:rPr>
        <w:t>n</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scoping document;</w:t>
      </w:r>
      <w:bookmarkStart w:id="3" w:name="AnnexA-1c"/>
      <w:bookmarkEnd w:id="3"/>
    </w:p>
    <w:p w14:paraId="00243D3F" w14:textId="2CC4F5B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Formation of a</w:t>
      </w:r>
      <w:r w:rsidR="00C9539C">
        <w:rPr>
          <w:rFonts w:asciiTheme="majorHAnsi" w:hAnsiTheme="majorHAnsi" w:cs="Times New Roman"/>
          <w:sz w:val="22"/>
          <w:szCs w:val="22"/>
        </w:rPr>
        <w:t>n</w:t>
      </w:r>
      <w:r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 designated work method;</w:t>
      </w:r>
      <w:bookmarkStart w:id="4" w:name="AnnexA-1d"/>
      <w:bookmarkEnd w:id="4"/>
    </w:p>
    <w:p w14:paraId="711AACDC" w14:textId="3BD002C7" w:rsidR="009211A7" w:rsidRPr="00C93DD0" w:rsidRDefault="00F724E9"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 xml:space="preserve">Initial </w:t>
      </w:r>
      <w:r w:rsidR="00C322FB" w:rsidRPr="00C93DD0">
        <w:rPr>
          <w:rFonts w:asciiTheme="majorHAnsi" w:hAnsiTheme="majorHAnsi" w:cs="Times New Roman"/>
          <w:sz w:val="22"/>
          <w:szCs w:val="22"/>
        </w:rPr>
        <w:t>Report produced by a</w:t>
      </w:r>
      <w:r w:rsidR="00C9539C">
        <w:rPr>
          <w:rFonts w:asciiTheme="majorHAnsi" w:hAnsiTheme="majorHAnsi" w:cs="Times New Roman"/>
          <w:sz w:val="22"/>
          <w:szCs w:val="22"/>
        </w:rPr>
        <w:t>n</w:t>
      </w:r>
      <w:r w:rsidR="00C322FB" w:rsidRPr="00C93DD0">
        <w:rPr>
          <w:rFonts w:asciiTheme="majorHAnsi" w:hAnsiTheme="majorHAnsi" w:cs="Times New Roman"/>
          <w:sz w:val="22"/>
          <w:szCs w:val="22"/>
        </w:rPr>
        <w:t xml:space="preserve"> </w:t>
      </w:r>
      <w:r w:rsidR="00BE1B65">
        <w:rPr>
          <w:rFonts w:asciiTheme="majorHAnsi" w:hAnsiTheme="majorHAnsi" w:cs="Times New Roman"/>
          <w:sz w:val="22"/>
          <w:szCs w:val="22"/>
        </w:rPr>
        <w:t>EPDP</w:t>
      </w:r>
      <w:r w:rsidR="009211A7" w:rsidRPr="00C93DD0">
        <w:rPr>
          <w:rFonts w:asciiTheme="majorHAnsi" w:hAnsiTheme="majorHAnsi" w:cs="Times New Roman"/>
          <w:sz w:val="22"/>
          <w:szCs w:val="22"/>
        </w:rPr>
        <w:t xml:space="preserve"> Team</w:t>
      </w:r>
      <w:r w:rsidR="00C322FB" w:rsidRPr="00C93DD0">
        <w:rPr>
          <w:rFonts w:asciiTheme="majorHAnsi" w:hAnsiTheme="majorHAnsi" w:cs="Times New Roman"/>
          <w:sz w:val="22"/>
          <w:szCs w:val="22"/>
        </w:rPr>
        <w:t xml:space="preserve"> or other designated work method;</w:t>
      </w:r>
      <w:bookmarkStart w:id="5" w:name="AnnexA-1e"/>
      <w:bookmarkEnd w:id="5"/>
    </w:p>
    <w:p w14:paraId="019436BA" w14:textId="21B16A96" w:rsidR="009211A7"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w:t>
      </w:r>
      <w:r w:rsidR="00BE1B65">
        <w:rPr>
          <w:rFonts w:asciiTheme="majorHAnsi" w:hAnsiTheme="majorHAnsi" w:cs="Times New Roman"/>
          <w:sz w:val="22"/>
          <w:szCs w:val="22"/>
        </w:rPr>
        <w:t>EPDP Policy</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produced by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or other designated work method, and forwarded to the Council for deliberation;</w:t>
      </w:r>
      <w:bookmarkStart w:id="6" w:name="AnnexA-1f"/>
      <w:bookmarkEnd w:id="6"/>
    </w:p>
    <w:p w14:paraId="5CA43DFC" w14:textId="65167E00" w:rsidR="009211A7" w:rsidRPr="00C93DD0" w:rsidRDefault="00BE1B65" w:rsidP="00C93DD0">
      <w:pPr>
        <w:pStyle w:val="ListParagraph"/>
        <w:numPr>
          <w:ilvl w:val="0"/>
          <w:numId w:val="6"/>
        </w:numPr>
        <w:rPr>
          <w:rFonts w:asciiTheme="majorHAnsi" w:hAnsiTheme="majorHAnsi" w:cs="Times New Roman"/>
          <w:sz w:val="22"/>
          <w:szCs w:val="22"/>
        </w:rPr>
      </w:pPr>
      <w:r>
        <w:rPr>
          <w:rFonts w:asciiTheme="majorHAnsi" w:hAnsiTheme="majorHAnsi" w:cs="Times New Roman"/>
          <w:sz w:val="22"/>
          <w:szCs w:val="22"/>
        </w:rPr>
        <w:t>GNSO</w:t>
      </w:r>
      <w:r w:rsidR="00C322FB" w:rsidRPr="00C93DD0">
        <w:rPr>
          <w:rFonts w:asciiTheme="majorHAnsi" w:hAnsiTheme="majorHAnsi" w:cs="Times New Roman"/>
          <w:sz w:val="22"/>
          <w:szCs w:val="22"/>
        </w:rPr>
        <w:t xml:space="preserve"> Council approval of </w:t>
      </w:r>
      <w:r>
        <w:rPr>
          <w:rFonts w:asciiTheme="majorHAnsi" w:hAnsiTheme="majorHAnsi" w:cs="Times New Roman"/>
          <w:sz w:val="22"/>
          <w:szCs w:val="22"/>
        </w:rPr>
        <w:t>EPDP Policy</w:t>
      </w:r>
      <w:r w:rsidR="00C322FB" w:rsidRPr="00C93DD0">
        <w:rPr>
          <w:rFonts w:asciiTheme="majorHAnsi" w:hAnsiTheme="majorHAnsi" w:cs="Times New Roman"/>
          <w:sz w:val="22"/>
          <w:szCs w:val="22"/>
        </w:rPr>
        <w:t xml:space="preserve"> Recommendations contained in the Final</w:t>
      </w:r>
      <w:r w:rsidR="009211A7" w:rsidRPr="00C93DD0">
        <w:rPr>
          <w:rFonts w:asciiTheme="majorHAnsi" w:hAnsiTheme="majorHAnsi" w:cs="Times New Roman"/>
          <w:sz w:val="22"/>
          <w:szCs w:val="22"/>
        </w:rPr>
        <w:t xml:space="preserve"> </w:t>
      </w:r>
      <w:r>
        <w:rPr>
          <w:rFonts w:asciiTheme="majorHAnsi" w:hAnsiTheme="majorHAnsi" w:cs="Times New Roman"/>
          <w:sz w:val="22"/>
          <w:szCs w:val="22"/>
        </w:rPr>
        <w:t>EPDP Policy</w:t>
      </w:r>
      <w:r w:rsidR="0041721E">
        <w:rPr>
          <w:rFonts w:asciiTheme="majorHAnsi" w:hAnsiTheme="majorHAnsi" w:cs="Times New Roman"/>
          <w:sz w:val="22"/>
          <w:szCs w:val="22"/>
        </w:rPr>
        <w:t xml:space="preserve"> </w:t>
      </w:r>
      <w:r w:rsidR="009211A7" w:rsidRPr="00C93DD0">
        <w:rPr>
          <w:rFonts w:asciiTheme="majorHAnsi" w:hAnsiTheme="majorHAnsi" w:cs="Times New Roman"/>
          <w:sz w:val="22"/>
          <w:szCs w:val="22"/>
        </w:rPr>
        <w:t>Recommendation(s)</w:t>
      </w:r>
      <w:r w:rsidR="00C322FB" w:rsidRPr="00C93DD0">
        <w:rPr>
          <w:rFonts w:asciiTheme="majorHAnsi" w:hAnsiTheme="majorHAnsi" w:cs="Times New Roman"/>
          <w:sz w:val="22"/>
          <w:szCs w:val="22"/>
        </w:rPr>
        <w:t xml:space="preserve"> Report, by the required thresholds;</w:t>
      </w:r>
      <w:bookmarkStart w:id="7" w:name="AnnexA-1g"/>
      <w:bookmarkEnd w:id="7"/>
    </w:p>
    <w:p w14:paraId="79D24FD7" w14:textId="4FFFB42C" w:rsidR="009211A7" w:rsidRPr="00C93DD0" w:rsidRDefault="00BE1B65" w:rsidP="00C93DD0">
      <w:pPr>
        <w:pStyle w:val="ListParagraph"/>
        <w:numPr>
          <w:ilvl w:val="0"/>
          <w:numId w:val="6"/>
        </w:numPr>
        <w:rPr>
          <w:rFonts w:asciiTheme="majorHAnsi" w:hAnsiTheme="majorHAnsi" w:cs="Times New Roman"/>
          <w:sz w:val="22"/>
          <w:szCs w:val="22"/>
        </w:rPr>
      </w:pPr>
      <w:commentRangeStart w:id="8"/>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Recommendations and Final</w:t>
      </w:r>
      <w:r w:rsidR="0041721E">
        <w:rPr>
          <w:rFonts w:asciiTheme="majorHAnsi" w:hAnsiTheme="majorHAnsi" w:cs="Times New Roman"/>
          <w:sz w:val="22"/>
          <w:szCs w:val="22"/>
        </w:rPr>
        <w:t xml:space="preserve"> </w:t>
      </w:r>
      <w:r>
        <w:rPr>
          <w:rFonts w:asciiTheme="majorHAnsi" w:hAnsiTheme="majorHAnsi" w:cs="Times New Roman"/>
          <w:sz w:val="22"/>
          <w:szCs w:val="22"/>
        </w:rPr>
        <w:t>EPDP</w:t>
      </w:r>
      <w:r w:rsidR="00C322FB"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00C322FB" w:rsidRPr="00C93DD0">
        <w:rPr>
          <w:rFonts w:asciiTheme="majorHAnsi" w:hAnsiTheme="majorHAnsi" w:cs="Times New Roman"/>
          <w:sz w:val="22"/>
          <w:szCs w:val="22"/>
        </w:rPr>
        <w:t xml:space="preserve">Report </w:t>
      </w:r>
      <w:commentRangeEnd w:id="8"/>
      <w:r w:rsidR="00757544">
        <w:rPr>
          <w:rStyle w:val="CommentReference"/>
        </w:rPr>
        <w:commentReference w:id="8"/>
      </w:r>
      <w:r w:rsidR="00C322FB" w:rsidRPr="00C93DD0">
        <w:rPr>
          <w:rFonts w:asciiTheme="majorHAnsi" w:hAnsiTheme="majorHAnsi" w:cs="Times New Roman"/>
          <w:sz w:val="22"/>
          <w:szCs w:val="22"/>
        </w:rPr>
        <w:t>forwarded to the Board through a Recommendations Report approved by the Council]; and</w:t>
      </w:r>
      <w:bookmarkStart w:id="9" w:name="AnnexA-1h"/>
      <w:bookmarkEnd w:id="9"/>
    </w:p>
    <w:p w14:paraId="7B61161C" w14:textId="38F56274" w:rsidR="00C322FB" w:rsidRPr="00C93DD0" w:rsidRDefault="00C322FB" w:rsidP="00C93DD0">
      <w:pPr>
        <w:pStyle w:val="ListParagraph"/>
        <w:numPr>
          <w:ilvl w:val="0"/>
          <w:numId w:val="6"/>
        </w:numPr>
        <w:rPr>
          <w:rFonts w:asciiTheme="majorHAnsi" w:hAnsiTheme="majorHAnsi" w:cs="Times New Roman"/>
          <w:sz w:val="22"/>
          <w:szCs w:val="22"/>
        </w:rPr>
      </w:pPr>
      <w:r w:rsidRPr="00C93DD0">
        <w:rPr>
          <w:rFonts w:asciiTheme="majorHAnsi" w:hAnsiTheme="majorHAnsi" w:cs="Times New Roman"/>
          <w:sz w:val="22"/>
          <w:szCs w:val="22"/>
        </w:rPr>
        <w:t xml:space="preserve">Board approval of </w:t>
      </w:r>
      <w:r w:rsidR="00BE1B65">
        <w:rPr>
          <w:rFonts w:asciiTheme="majorHAnsi" w:hAnsiTheme="majorHAnsi" w:cs="Times New Roman"/>
          <w:sz w:val="22"/>
          <w:szCs w:val="22"/>
        </w:rPr>
        <w:t>EPDP</w:t>
      </w:r>
      <w:r w:rsidRPr="00C93DD0">
        <w:rPr>
          <w:rFonts w:asciiTheme="majorHAnsi" w:hAnsiTheme="majorHAnsi" w:cs="Times New Roman"/>
          <w:sz w:val="22"/>
          <w:szCs w:val="22"/>
        </w:rPr>
        <w:t xml:space="preserve"> Recommendation</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s</w:t>
      </w:r>
      <w:r w:rsidR="009211A7" w:rsidRPr="00C93DD0">
        <w:rPr>
          <w:rFonts w:asciiTheme="majorHAnsi" w:hAnsiTheme="majorHAnsi" w:cs="Times New Roman"/>
          <w:sz w:val="22"/>
          <w:szCs w:val="22"/>
        </w:rPr>
        <w:t>)</w:t>
      </w:r>
      <w:r w:rsidRPr="00C93DD0">
        <w:rPr>
          <w:rFonts w:asciiTheme="majorHAnsi" w:hAnsiTheme="majorHAnsi" w:cs="Times New Roman"/>
          <w:sz w:val="22"/>
          <w:szCs w:val="22"/>
        </w:rPr>
        <w:t>.</w:t>
      </w:r>
    </w:p>
    <w:p w14:paraId="4DFBE60E" w14:textId="77777777" w:rsidR="009211A7" w:rsidRPr="00C93DD0" w:rsidRDefault="009211A7" w:rsidP="00C93DD0">
      <w:pPr>
        <w:pStyle w:val="ListParagraph"/>
        <w:rPr>
          <w:rFonts w:asciiTheme="majorHAnsi" w:hAnsiTheme="majorHAnsi" w:cs="Times New Roman"/>
          <w:sz w:val="22"/>
          <w:szCs w:val="22"/>
        </w:rPr>
      </w:pPr>
    </w:p>
    <w:p w14:paraId="569A2489" w14:textId="4275308B" w:rsidR="00C322FB" w:rsidRPr="00C93DD0" w:rsidRDefault="00C322FB" w:rsidP="00C93DD0">
      <w:pPr>
        <w:rPr>
          <w:rFonts w:asciiTheme="majorHAnsi" w:hAnsiTheme="majorHAnsi" w:cs="Times New Roman"/>
          <w:sz w:val="22"/>
          <w:szCs w:val="22"/>
        </w:rPr>
      </w:pPr>
      <w:bookmarkStart w:id="10" w:name="AnnexA-2"/>
      <w:bookmarkEnd w:id="10"/>
      <w:proofErr w:type="gramStart"/>
      <w:r w:rsidRPr="00C93DD0">
        <w:rPr>
          <w:rFonts w:asciiTheme="majorHAnsi" w:hAnsiTheme="majorHAnsi" w:cs="Times New Roman"/>
          <w:b/>
          <w:sz w:val="22"/>
          <w:szCs w:val="22"/>
        </w:rPr>
        <w:t>Section 2.</w:t>
      </w:r>
      <w:proofErr w:type="gramEnd"/>
      <w:r w:rsidRPr="00C93DD0">
        <w:rPr>
          <w:rFonts w:asciiTheme="majorHAnsi" w:hAnsiTheme="majorHAnsi" w:cs="Times New Roman"/>
          <w:b/>
          <w:sz w:val="22"/>
          <w:szCs w:val="22"/>
        </w:rPr>
        <w:t xml:space="preserve"> </w:t>
      </w:r>
      <w:r w:rsidR="00FC66FA">
        <w:rPr>
          <w:rFonts w:asciiTheme="majorHAnsi" w:hAnsiTheme="majorHAnsi" w:cs="Times New Roman"/>
          <w:b/>
          <w:sz w:val="22"/>
          <w:szCs w:val="22"/>
        </w:rPr>
        <w:t xml:space="preserve">Expedited </w:t>
      </w:r>
      <w:r w:rsidRPr="00C93DD0">
        <w:rPr>
          <w:rFonts w:asciiTheme="majorHAnsi" w:hAnsiTheme="majorHAnsi" w:cs="Times New Roman"/>
          <w:b/>
          <w:bCs/>
          <w:sz w:val="22"/>
          <w:szCs w:val="22"/>
        </w:rPr>
        <w:t>Policy Development Process Manual</w:t>
      </w:r>
    </w:p>
    <w:p w14:paraId="0A96D310" w14:textId="77777777" w:rsidR="002B1405" w:rsidRPr="00C93DD0" w:rsidRDefault="002B1405" w:rsidP="00C93DD0">
      <w:pPr>
        <w:rPr>
          <w:rFonts w:asciiTheme="majorHAnsi" w:hAnsiTheme="majorHAnsi" w:cs="Times New Roman"/>
          <w:sz w:val="22"/>
          <w:szCs w:val="22"/>
        </w:rPr>
      </w:pPr>
    </w:p>
    <w:p w14:paraId="7278790D" w14:textId="317CC07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GNSO shall </w:t>
      </w:r>
      <w:r w:rsidR="0041721E">
        <w:rPr>
          <w:rFonts w:asciiTheme="majorHAnsi" w:hAnsiTheme="majorHAnsi" w:cs="Times New Roman"/>
          <w:sz w:val="22"/>
          <w:szCs w:val="22"/>
        </w:rPr>
        <w:t xml:space="preserve">include a specific section(s) on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process as part of its maintenance of the</w:t>
      </w:r>
      <w:r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GNSO </w:t>
      </w:r>
      <w:r w:rsidR="00BE1B65">
        <w:rPr>
          <w:rFonts w:asciiTheme="majorHAnsi" w:hAnsiTheme="majorHAnsi" w:cs="Times New Roman"/>
          <w:sz w:val="22"/>
          <w:szCs w:val="22"/>
        </w:rPr>
        <w:t>Policy Development</w:t>
      </w:r>
      <w:r w:rsidR="00BE1B65" w:rsidRPr="00C93DD0">
        <w:rPr>
          <w:rFonts w:asciiTheme="majorHAnsi" w:hAnsiTheme="majorHAnsi" w:cs="Times New Roman"/>
          <w:sz w:val="22"/>
          <w:szCs w:val="22"/>
        </w:rPr>
        <w:t xml:space="preserve"> </w:t>
      </w:r>
      <w:r w:rsidR="009211A7" w:rsidRPr="00C93DD0">
        <w:rPr>
          <w:rFonts w:asciiTheme="majorHAnsi" w:hAnsiTheme="majorHAnsi" w:cs="Times New Roman"/>
          <w:sz w:val="22"/>
          <w:szCs w:val="22"/>
        </w:rPr>
        <w:t>Process</w:t>
      </w:r>
      <w:r w:rsidR="00BE1B65">
        <w:rPr>
          <w:rFonts w:asciiTheme="majorHAnsi" w:hAnsiTheme="majorHAnsi" w:cs="Times New Roman"/>
          <w:sz w:val="22"/>
          <w:szCs w:val="22"/>
        </w:rPr>
        <w:t xml:space="preserve"> Manual</w:t>
      </w:r>
      <w:r w:rsidR="001D5DFE">
        <w:rPr>
          <w:rFonts w:asciiTheme="majorHAnsi" w:hAnsiTheme="majorHAnsi" w:cs="Times New Roman"/>
          <w:sz w:val="22"/>
          <w:szCs w:val="22"/>
        </w:rPr>
        <w:t xml:space="preserve"> </w:t>
      </w:r>
      <w:r w:rsidRPr="00C93DD0">
        <w:rPr>
          <w:rFonts w:asciiTheme="majorHAnsi" w:hAnsiTheme="majorHAnsi" w:cs="Times New Roman"/>
          <w:sz w:val="22"/>
          <w:szCs w:val="22"/>
        </w:rPr>
        <w:t>(</w:t>
      </w:r>
      <w:r w:rsidR="00BE1B65">
        <w:rPr>
          <w:rFonts w:asciiTheme="majorHAnsi" w:hAnsiTheme="majorHAnsi" w:cs="Times New Roman"/>
          <w:sz w:val="22"/>
          <w:szCs w:val="22"/>
        </w:rPr>
        <w:t>PDP</w:t>
      </w:r>
      <w:r w:rsidR="001D5DFE">
        <w:rPr>
          <w:rFonts w:asciiTheme="majorHAnsi" w:hAnsiTheme="majorHAnsi" w:cs="Times New Roman"/>
          <w:sz w:val="22"/>
          <w:szCs w:val="22"/>
        </w:rPr>
        <w:t xml:space="preserve"> Manual)</w:t>
      </w:r>
      <w:r w:rsidR="001A5B85">
        <w:rPr>
          <w:rFonts w:asciiTheme="majorHAnsi" w:hAnsiTheme="majorHAnsi" w:cs="Times New Roman"/>
          <w:sz w:val="22"/>
          <w:szCs w:val="22"/>
        </w:rPr>
        <w:t xml:space="preserve">, </w:t>
      </w:r>
      <w:r w:rsidR="0041721E">
        <w:rPr>
          <w:rFonts w:asciiTheme="majorHAnsi" w:hAnsiTheme="majorHAnsi" w:cs="Times New Roman"/>
          <w:sz w:val="22"/>
          <w:szCs w:val="22"/>
        </w:rPr>
        <w:t xml:space="preserve">described in Annex </w:t>
      </w:r>
      <w:r w:rsidR="00FC66FA">
        <w:rPr>
          <w:rFonts w:asciiTheme="majorHAnsi" w:hAnsiTheme="majorHAnsi" w:cs="Times New Roman"/>
          <w:sz w:val="22"/>
          <w:szCs w:val="22"/>
        </w:rPr>
        <w:t>2 of the GNSO Operating Procedures</w:t>
      </w:r>
      <w:r w:rsidRPr="00C93DD0">
        <w:rPr>
          <w:rFonts w:asciiTheme="majorHAnsi" w:hAnsiTheme="majorHAnsi" w:cs="Times New Roman"/>
          <w:sz w:val="22"/>
          <w:szCs w:val="22"/>
        </w:rPr>
        <w:t xml:space="preserve">. The </w:t>
      </w:r>
      <w:r w:rsidR="00BE1B65">
        <w:rPr>
          <w:rFonts w:asciiTheme="majorHAnsi" w:hAnsiTheme="majorHAnsi" w:cs="Times New Roman"/>
          <w:sz w:val="22"/>
          <w:szCs w:val="22"/>
        </w:rPr>
        <w:t>EPDP</w:t>
      </w:r>
      <w:r w:rsidR="0041721E">
        <w:rPr>
          <w:rFonts w:asciiTheme="majorHAnsi" w:hAnsiTheme="majorHAnsi" w:cs="Times New Roman"/>
          <w:sz w:val="22"/>
          <w:szCs w:val="22"/>
        </w:rPr>
        <w:t xml:space="preserve"> section(s) of the </w:t>
      </w:r>
      <w:r w:rsidR="00BE1B65">
        <w:rPr>
          <w:rFonts w:asciiTheme="majorHAnsi" w:hAnsiTheme="majorHAnsi" w:cs="Times New Roman"/>
          <w:sz w:val="22"/>
          <w:szCs w:val="22"/>
        </w:rPr>
        <w:t>PDP</w:t>
      </w:r>
      <w:r w:rsidRPr="00C93DD0">
        <w:rPr>
          <w:rFonts w:asciiTheme="majorHAnsi" w:hAnsiTheme="majorHAnsi" w:cs="Times New Roman"/>
          <w:sz w:val="22"/>
          <w:szCs w:val="22"/>
        </w:rPr>
        <w:t xml:space="preserve"> Manual shall contain specific additional guidance on completion of all elements of </w:t>
      </w:r>
      <w:r w:rsidR="001D5DFE">
        <w:rPr>
          <w:rFonts w:asciiTheme="majorHAnsi" w:hAnsiTheme="majorHAnsi" w:cs="Times New Roman"/>
          <w:sz w:val="22"/>
          <w:szCs w:val="22"/>
        </w:rPr>
        <w:t>an EPDP</w:t>
      </w:r>
      <w:r w:rsidRPr="00C93DD0">
        <w:rPr>
          <w:rFonts w:asciiTheme="majorHAnsi" w:hAnsiTheme="majorHAnsi" w:cs="Times New Roman"/>
          <w:sz w:val="22"/>
          <w:szCs w:val="22"/>
        </w:rPr>
        <w:t xml:space="preserve">, including those elements that are not otherwise defined in </w:t>
      </w:r>
      <w:r w:rsidR="001D5DFE">
        <w:rPr>
          <w:rFonts w:asciiTheme="majorHAnsi" w:hAnsiTheme="majorHAnsi" w:cs="Times New Roman"/>
          <w:sz w:val="22"/>
          <w:szCs w:val="22"/>
        </w:rPr>
        <w:t>these</w:t>
      </w:r>
      <w:r w:rsidR="0041721E"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Bylaws. The </w:t>
      </w:r>
      <w:r w:rsidR="00BE1B65">
        <w:rPr>
          <w:rFonts w:asciiTheme="majorHAnsi" w:hAnsiTheme="majorHAnsi" w:cs="Times New Roman"/>
          <w:sz w:val="22"/>
          <w:szCs w:val="22"/>
        </w:rPr>
        <w:t>PDP</w:t>
      </w:r>
      <w:r w:rsidR="00BE1B65"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 and any amendments thereto are subject to a twenty-one (21) day public comment period at minimum, as well as Board oversight and review, as specified at Article X, Section 3.6.</w:t>
      </w:r>
    </w:p>
    <w:p w14:paraId="4786109E" w14:textId="77777777" w:rsidR="009211A7" w:rsidRPr="00C93DD0" w:rsidRDefault="009211A7" w:rsidP="00C93DD0">
      <w:pPr>
        <w:rPr>
          <w:rFonts w:asciiTheme="majorHAnsi" w:hAnsiTheme="majorHAnsi" w:cs="Times New Roman"/>
          <w:sz w:val="22"/>
          <w:szCs w:val="22"/>
        </w:rPr>
      </w:pPr>
      <w:bookmarkStart w:id="11" w:name="AnnexA-3"/>
      <w:bookmarkEnd w:id="11"/>
    </w:p>
    <w:p w14:paraId="1D7D33DB" w14:textId="20B2C969" w:rsidR="00C322FB" w:rsidRPr="00C93DD0" w:rsidRDefault="00C322FB" w:rsidP="00C93DD0">
      <w:pPr>
        <w:rPr>
          <w:rFonts w:asciiTheme="majorHAnsi" w:hAnsiTheme="majorHAnsi" w:cs="Times New Roman"/>
          <w:b/>
          <w:sz w:val="22"/>
          <w:szCs w:val="22"/>
        </w:rPr>
      </w:pPr>
      <w:bookmarkStart w:id="12" w:name="AnnexA-5"/>
      <w:bookmarkEnd w:id="12"/>
      <w:proofErr w:type="gramStart"/>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3</w:t>
      </w:r>
      <w:r w:rsidRPr="00C93DD0">
        <w:rPr>
          <w:rFonts w:asciiTheme="majorHAnsi" w:hAnsiTheme="majorHAnsi" w:cs="Times New Roman"/>
          <w:b/>
          <w:sz w:val="22"/>
          <w:szCs w:val="22"/>
        </w:rPr>
        <w:t>.</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Initiation of the </w:t>
      </w:r>
      <w:r w:rsidR="00BE1B65">
        <w:rPr>
          <w:rFonts w:asciiTheme="majorHAnsi" w:hAnsiTheme="majorHAnsi" w:cs="Times New Roman"/>
          <w:b/>
          <w:bCs/>
          <w:sz w:val="22"/>
          <w:szCs w:val="22"/>
        </w:rPr>
        <w:t>EPDP</w:t>
      </w:r>
    </w:p>
    <w:p w14:paraId="572BB68C" w14:textId="77777777" w:rsidR="002B1405" w:rsidRPr="00C93DD0" w:rsidRDefault="002B1405" w:rsidP="00C93DD0">
      <w:pPr>
        <w:rPr>
          <w:rFonts w:asciiTheme="majorHAnsi" w:hAnsiTheme="majorHAnsi"/>
          <w:sz w:val="22"/>
          <w:szCs w:val="22"/>
        </w:rPr>
      </w:pPr>
      <w:bookmarkStart w:id="13" w:name="AnnexA-7"/>
      <w:bookmarkEnd w:id="13"/>
    </w:p>
    <w:p w14:paraId="5BAE3695" w14:textId="0A915C0E" w:rsidR="009211A7" w:rsidRPr="00C93DD0" w:rsidRDefault="009211A7" w:rsidP="00C93DD0">
      <w:pPr>
        <w:rPr>
          <w:rFonts w:asciiTheme="majorHAnsi" w:hAnsiTheme="majorHAnsi"/>
          <w:sz w:val="22"/>
          <w:szCs w:val="22"/>
        </w:rPr>
      </w:pPr>
      <w:commentRangeStart w:id="14"/>
      <w:r w:rsidRPr="00C93DD0">
        <w:rPr>
          <w:rFonts w:asciiTheme="majorHAnsi" w:hAnsiTheme="majorHAnsi"/>
          <w:sz w:val="22"/>
          <w:szCs w:val="22"/>
        </w:rPr>
        <w:t xml:space="preserve">The Council may initiate </w:t>
      </w:r>
      <w:r w:rsidR="001D5DFE">
        <w:rPr>
          <w:rFonts w:asciiTheme="majorHAnsi" w:hAnsiTheme="majorHAnsi"/>
          <w:sz w:val="22"/>
          <w:szCs w:val="22"/>
        </w:rPr>
        <w:t>an EPDP</w:t>
      </w:r>
      <w:r w:rsidRPr="00C93DD0">
        <w:rPr>
          <w:rFonts w:asciiTheme="majorHAnsi" w:hAnsiTheme="majorHAnsi"/>
          <w:sz w:val="22"/>
          <w:szCs w:val="22"/>
        </w:rPr>
        <w:t xml:space="preserve"> as follows</w:t>
      </w:r>
      <w:commentRangeEnd w:id="14"/>
      <w:r w:rsidR="00D37EF8">
        <w:rPr>
          <w:rStyle w:val="CommentReference"/>
        </w:rPr>
        <w:commentReference w:id="14"/>
      </w:r>
      <w:r w:rsidRPr="00C93DD0">
        <w:rPr>
          <w:rFonts w:asciiTheme="majorHAnsi" w:hAnsiTheme="majorHAnsi"/>
          <w:sz w:val="22"/>
          <w:szCs w:val="22"/>
        </w:rPr>
        <w:t>:</w:t>
      </w:r>
    </w:p>
    <w:p w14:paraId="4570CB85" w14:textId="77777777" w:rsidR="009211A7" w:rsidRPr="00C93DD0" w:rsidRDefault="009211A7" w:rsidP="00C93DD0">
      <w:pPr>
        <w:rPr>
          <w:rFonts w:asciiTheme="majorHAnsi" w:hAnsiTheme="majorHAnsi"/>
          <w:sz w:val="22"/>
          <w:szCs w:val="22"/>
        </w:rPr>
      </w:pPr>
    </w:p>
    <w:p w14:paraId="133C7B8B" w14:textId="67A26D1D"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Council may only initiate the </w:t>
      </w:r>
      <w:r w:rsidR="00BE1B65">
        <w:rPr>
          <w:rFonts w:asciiTheme="majorHAnsi" w:hAnsiTheme="majorHAnsi"/>
          <w:sz w:val="22"/>
          <w:szCs w:val="22"/>
        </w:rPr>
        <w:t>EPDP</w:t>
      </w:r>
      <w:r w:rsidRPr="00C93DD0">
        <w:rPr>
          <w:rFonts w:asciiTheme="majorHAnsi" w:hAnsiTheme="majorHAnsi"/>
          <w:sz w:val="22"/>
          <w:szCs w:val="22"/>
        </w:rPr>
        <w:t xml:space="preserve"> by a vote of the Council. </w:t>
      </w:r>
      <w:r w:rsidR="00482352" w:rsidRPr="00C93DD0">
        <w:rPr>
          <w:rFonts w:asciiTheme="majorHAnsi" w:hAnsiTheme="majorHAnsi"/>
          <w:sz w:val="22"/>
          <w:szCs w:val="22"/>
        </w:rPr>
        <w:t>Initiation of a</w:t>
      </w:r>
      <w:r w:rsidR="00CB7FC4">
        <w:rPr>
          <w:rFonts w:asciiTheme="majorHAnsi" w:hAnsiTheme="majorHAnsi"/>
          <w:sz w:val="22"/>
          <w:szCs w:val="22"/>
        </w:rPr>
        <w:t>n</w:t>
      </w:r>
      <w:r w:rsidR="00482352" w:rsidRPr="00C93DD0">
        <w:rPr>
          <w:rFonts w:asciiTheme="majorHAnsi" w:hAnsiTheme="majorHAnsi"/>
          <w:sz w:val="22"/>
          <w:szCs w:val="22"/>
        </w:rPr>
        <w:t xml:space="preserve"> </w:t>
      </w:r>
      <w:r w:rsidR="00482352">
        <w:rPr>
          <w:rFonts w:asciiTheme="majorHAnsi" w:hAnsiTheme="majorHAnsi"/>
          <w:sz w:val="22"/>
          <w:szCs w:val="22"/>
        </w:rPr>
        <w:t>EPDP</w:t>
      </w:r>
      <w:r w:rsidR="00482352" w:rsidRPr="00C93DD0">
        <w:rPr>
          <w:rFonts w:asciiTheme="majorHAnsi" w:hAnsiTheme="majorHAnsi"/>
          <w:sz w:val="22"/>
          <w:szCs w:val="22"/>
        </w:rPr>
        <w:t xml:space="preserve"> requires a</w:t>
      </w:r>
      <w:r w:rsidR="00482352">
        <w:rPr>
          <w:rFonts w:asciiTheme="majorHAnsi" w:hAnsiTheme="majorHAnsi"/>
          <w:sz w:val="22"/>
          <w:szCs w:val="22"/>
        </w:rPr>
        <w:t>n affirmative</w:t>
      </w:r>
      <w:r w:rsidR="00482352" w:rsidRPr="00C93DD0">
        <w:rPr>
          <w:rFonts w:asciiTheme="majorHAnsi" w:hAnsiTheme="majorHAnsi"/>
          <w:sz w:val="22"/>
          <w:szCs w:val="22"/>
        </w:rPr>
        <w:t xml:space="preserve"> </w:t>
      </w:r>
      <w:r w:rsidR="00482352">
        <w:rPr>
          <w:rFonts w:asciiTheme="majorHAnsi" w:hAnsiTheme="majorHAnsi"/>
          <w:sz w:val="22"/>
          <w:szCs w:val="22"/>
        </w:rPr>
        <w:t xml:space="preserve">Supermajority </w:t>
      </w:r>
      <w:r w:rsidR="00482352" w:rsidRPr="00C93DD0">
        <w:rPr>
          <w:rFonts w:asciiTheme="majorHAnsi" w:hAnsiTheme="majorHAnsi"/>
          <w:sz w:val="22"/>
          <w:szCs w:val="22"/>
        </w:rPr>
        <w:t>vote</w:t>
      </w:r>
      <w:r w:rsidR="00482352">
        <w:rPr>
          <w:rFonts w:asciiTheme="majorHAnsi" w:hAnsiTheme="majorHAnsi"/>
          <w:sz w:val="22"/>
          <w:szCs w:val="22"/>
        </w:rPr>
        <w:t xml:space="preserve"> of the Council (as defined in these Bylaws) </w:t>
      </w:r>
      <w:r w:rsidR="00482352" w:rsidRPr="00C93DD0">
        <w:rPr>
          <w:rFonts w:asciiTheme="majorHAnsi" w:hAnsiTheme="majorHAnsi"/>
          <w:sz w:val="22"/>
          <w:szCs w:val="22"/>
        </w:rPr>
        <w:t xml:space="preserve">in favor of initiating the </w:t>
      </w:r>
      <w:r w:rsidR="00482352">
        <w:rPr>
          <w:rFonts w:asciiTheme="majorHAnsi" w:hAnsiTheme="majorHAnsi"/>
          <w:sz w:val="22"/>
          <w:szCs w:val="22"/>
        </w:rPr>
        <w:t>EPDP</w:t>
      </w:r>
      <w:r w:rsidR="00CB7FC4">
        <w:rPr>
          <w:rFonts w:asciiTheme="majorHAnsi" w:hAnsiTheme="majorHAnsi"/>
          <w:sz w:val="22"/>
          <w:szCs w:val="22"/>
        </w:rPr>
        <w:t>.</w:t>
      </w:r>
      <w:r w:rsidR="00340ABD">
        <w:rPr>
          <w:rFonts w:asciiTheme="majorHAnsi" w:hAnsiTheme="majorHAnsi"/>
          <w:sz w:val="22"/>
          <w:szCs w:val="22"/>
        </w:rPr>
        <w:t xml:space="preserve">  My two cents is that the Board or AC could initiate a Guidance Process, but that only the GNSO Council should be able to initiate an EPDP.</w:t>
      </w:r>
    </w:p>
    <w:p w14:paraId="6A5BB7FC" w14:textId="77777777" w:rsidR="009211A7" w:rsidRPr="00C93DD0" w:rsidRDefault="009211A7" w:rsidP="00C93DD0">
      <w:pPr>
        <w:rPr>
          <w:rFonts w:asciiTheme="majorHAnsi" w:hAnsiTheme="majorHAnsi" w:cs="Times New Roman"/>
          <w:sz w:val="22"/>
          <w:szCs w:val="22"/>
        </w:rPr>
      </w:pPr>
    </w:p>
    <w:p w14:paraId="778884E0" w14:textId="1234E633" w:rsidR="009211A7" w:rsidRPr="00C93DD0" w:rsidRDefault="009211A7"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must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B5E80EE" w14:textId="77777777" w:rsidR="009211A7" w:rsidRPr="00C93DD0" w:rsidRDefault="009211A7" w:rsidP="00C93DD0">
      <w:pPr>
        <w:rPr>
          <w:rFonts w:asciiTheme="majorHAnsi" w:hAnsiTheme="majorHAnsi"/>
          <w:sz w:val="22"/>
          <w:szCs w:val="22"/>
        </w:rPr>
      </w:pPr>
    </w:p>
    <w:p w14:paraId="03851889" w14:textId="13EEB20C"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Name of requestor / SG / C</w:t>
      </w:r>
      <w:r w:rsidR="00B62267">
        <w:rPr>
          <w:rFonts w:asciiTheme="majorHAnsi" w:hAnsiTheme="majorHAnsi"/>
          <w:sz w:val="22"/>
          <w:szCs w:val="22"/>
        </w:rPr>
        <w:t>;</w:t>
      </w:r>
    </w:p>
    <w:p w14:paraId="240AECBB" w14:textId="4A8E420E"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D0056">
        <w:rPr>
          <w:rFonts w:asciiTheme="majorHAnsi" w:hAnsiTheme="majorHAnsi"/>
          <w:sz w:val="22"/>
          <w:szCs w:val="22"/>
        </w:rPr>
        <w:t>)</w:t>
      </w:r>
      <w:r w:rsidR="00B62267">
        <w:rPr>
          <w:rFonts w:asciiTheme="majorHAnsi" w:hAnsiTheme="majorHAnsi"/>
          <w:sz w:val="22"/>
          <w:szCs w:val="22"/>
        </w:rPr>
        <w:t>;</w:t>
      </w:r>
    </w:p>
    <w:p w14:paraId="522874CF" w14:textId="761B7016" w:rsidR="009211A7" w:rsidRPr="00B62267"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Scope of the effort (detailed description of the issue or question that the </w:t>
      </w:r>
      <w:r w:rsidR="00CD0056" w:rsidRPr="00CD0056">
        <w:rPr>
          <w:rFonts w:asciiTheme="majorHAnsi" w:hAnsiTheme="majorHAnsi"/>
          <w:sz w:val="22"/>
          <w:szCs w:val="22"/>
        </w:rPr>
        <w:t>EPDP</w:t>
      </w:r>
      <w:r w:rsidRPr="00CD0056">
        <w:rPr>
          <w:rFonts w:asciiTheme="majorHAnsi" w:hAnsiTheme="majorHAnsi"/>
          <w:sz w:val="22"/>
          <w:szCs w:val="22"/>
        </w:rPr>
        <w:t xml:space="preserve"> is expected to address)</w:t>
      </w:r>
      <w:r w:rsidR="00B62267">
        <w:rPr>
          <w:rFonts w:asciiTheme="majorHAnsi" w:hAnsiTheme="majorHAnsi"/>
          <w:sz w:val="22"/>
          <w:szCs w:val="22"/>
        </w:rPr>
        <w:t>;</w:t>
      </w:r>
    </w:p>
    <w:p w14:paraId="5515ACCC" w14:textId="1CA3DF00" w:rsidR="00CD0056" w:rsidRPr="00B62267" w:rsidRDefault="00CD0056" w:rsidP="00B62267">
      <w:pPr>
        <w:pStyle w:val="ListParagraph"/>
        <w:numPr>
          <w:ilvl w:val="0"/>
          <w:numId w:val="7"/>
        </w:numPr>
        <w:rPr>
          <w:rFonts w:asciiTheme="majorHAnsi" w:hAnsiTheme="majorHAnsi"/>
          <w:sz w:val="22"/>
          <w:szCs w:val="22"/>
        </w:rPr>
      </w:pPr>
      <w:r w:rsidRPr="00B62267">
        <w:rPr>
          <w:rFonts w:asciiTheme="majorHAnsi" w:hAnsiTheme="majorHAnsi"/>
          <w:sz w:val="22"/>
          <w:szCs w:val="22"/>
        </w:rPr>
        <w:t>Description of how this issue meets the criteria for an EPDP</w:t>
      </w:r>
      <w:r w:rsidR="00FC66FA">
        <w:rPr>
          <w:rFonts w:asciiTheme="majorHAnsi" w:hAnsiTheme="majorHAnsi"/>
          <w:sz w:val="22"/>
          <w:szCs w:val="22"/>
        </w:rPr>
        <w:t>, i.e.</w:t>
      </w:r>
      <w:r w:rsidRPr="00B62267">
        <w:rPr>
          <w:rFonts w:asciiTheme="majorHAnsi" w:hAnsiTheme="majorHAnsi"/>
          <w:sz w:val="22"/>
          <w:szCs w:val="22"/>
        </w:rPr>
        <w:t xml:space="preserve"> </w:t>
      </w:r>
      <w:r w:rsidR="00FC66FA">
        <w:rPr>
          <w:rFonts w:asciiTheme="majorHAnsi" w:hAnsiTheme="majorHAnsi"/>
          <w:sz w:val="22"/>
          <w:szCs w:val="22"/>
        </w:rPr>
        <w:t>how the EPDP will address either</w:t>
      </w:r>
      <w:r w:rsidR="001D5DFE">
        <w:rPr>
          <w:rFonts w:asciiTheme="majorHAnsi" w:hAnsiTheme="majorHAnsi"/>
          <w:sz w:val="22"/>
          <w:szCs w:val="22"/>
        </w:rPr>
        <w:t>:</w:t>
      </w:r>
      <w:r w:rsidR="00FC66FA">
        <w:rPr>
          <w:rFonts w:asciiTheme="majorHAnsi" w:hAnsiTheme="majorHAnsi"/>
          <w:sz w:val="22"/>
          <w:szCs w:val="22"/>
        </w:rPr>
        <w:t xml:space="preserve"> </w:t>
      </w:r>
      <w:r w:rsidRPr="00B62267">
        <w:rPr>
          <w:rFonts w:asciiTheme="majorHAnsi" w:hAnsiTheme="majorHAnsi"/>
          <w:sz w:val="22"/>
          <w:szCs w:val="22"/>
        </w:rPr>
        <w:t xml:space="preserve">(1) </w:t>
      </w:r>
      <w:r w:rsidR="00FC66FA">
        <w:rPr>
          <w:rFonts w:asciiTheme="majorHAnsi" w:hAnsiTheme="majorHAnsi"/>
          <w:sz w:val="22"/>
          <w:szCs w:val="22"/>
        </w:rPr>
        <w:t xml:space="preserve">a </w:t>
      </w:r>
      <w:r w:rsidR="00FC66FA">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sidR="00FC66FA">
        <w:rPr>
          <w:rFonts w:asciiTheme="majorHAnsi" w:hAnsiTheme="majorHAnsi" w:cs="Times New Roman"/>
          <w:sz w:val="22"/>
          <w:szCs w:val="22"/>
        </w:rPr>
        <w:t>GNSO policy recommendation by the ICANN Board or the implementation of such an adopted recommendation</w:t>
      </w:r>
      <w:r w:rsidR="001D5DFE">
        <w:rPr>
          <w:rFonts w:asciiTheme="majorHAnsi" w:hAnsiTheme="majorHAnsi" w:cs="Times New Roman"/>
          <w:sz w:val="22"/>
          <w:szCs w:val="22"/>
        </w:rPr>
        <w:t>,</w:t>
      </w:r>
      <w:r w:rsidRPr="00B62267">
        <w:rPr>
          <w:rFonts w:asciiTheme="majorHAnsi" w:hAnsiTheme="majorHAnsi" w:cs="Times New Roman"/>
          <w:sz w:val="22"/>
          <w:szCs w:val="22"/>
        </w:rPr>
        <w:t xml:space="preserve"> or (2) new or additional policy recommendations on a specific GNSO policy issue that had been scoped previously as part of a PDP that was not completed or other similar effort</w:t>
      </w:r>
      <w:r w:rsidR="00FC66FA">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sidR="00FC66FA">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1D5DFE">
        <w:rPr>
          <w:rFonts w:asciiTheme="majorHAnsi" w:hAnsiTheme="majorHAnsi" w:cs="Times New Roman"/>
          <w:sz w:val="22"/>
          <w:szCs w:val="22"/>
        </w:rPr>
        <w:t xml:space="preserve"> in either case</w:t>
      </w:r>
      <w:r w:rsidR="00B62267">
        <w:rPr>
          <w:rFonts w:asciiTheme="majorHAnsi" w:hAnsiTheme="majorHAnsi" w:cs="Times New Roman"/>
          <w:sz w:val="22"/>
          <w:szCs w:val="22"/>
        </w:rPr>
        <w:t>;</w:t>
      </w:r>
      <w:r w:rsidRPr="00B62267">
        <w:rPr>
          <w:rFonts w:asciiTheme="majorHAnsi" w:hAnsiTheme="majorHAnsi" w:cs="Times New Roman"/>
          <w:sz w:val="22"/>
          <w:szCs w:val="22"/>
        </w:rPr>
        <w:t xml:space="preserve"> </w:t>
      </w:r>
    </w:p>
    <w:p w14:paraId="7C267D45" w14:textId="5FF191FA" w:rsidR="00B62267" w:rsidRPr="00B62267" w:rsidRDefault="00CD0056" w:rsidP="00C9539C">
      <w:pPr>
        <w:pStyle w:val="ListParagraph"/>
        <w:widowControl w:val="0"/>
        <w:numPr>
          <w:ilvl w:val="0"/>
          <w:numId w:val="7"/>
        </w:numPr>
        <w:autoSpaceDE w:val="0"/>
        <w:autoSpaceDN w:val="0"/>
        <w:adjustRightInd w:val="0"/>
        <w:spacing w:after="27"/>
        <w:rPr>
          <w:rFonts w:asciiTheme="majorHAnsi" w:hAnsiTheme="majorHAnsi"/>
          <w:sz w:val="22"/>
          <w:szCs w:val="22"/>
        </w:rPr>
      </w:pPr>
      <w:r>
        <w:rPr>
          <w:rFonts w:asciiTheme="majorHAnsi" w:hAnsiTheme="majorHAnsi" w:cs="Times New Roman"/>
          <w:color w:val="000000"/>
          <w:sz w:val="22"/>
          <w:szCs w:val="22"/>
        </w:rPr>
        <w:t xml:space="preserve">If not provided as part of </w:t>
      </w:r>
      <w:r w:rsidR="00FC66FA">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w:t>
      </w:r>
      <w:r w:rsidR="00FC66FA">
        <w:rPr>
          <w:rFonts w:asciiTheme="majorHAnsi" w:hAnsiTheme="majorHAnsi" w:cs="Times New Roman"/>
          <w:color w:val="000000"/>
          <w:sz w:val="22"/>
          <w:szCs w:val="22"/>
        </w:rPr>
        <w:t>as to</w:t>
      </w:r>
      <w:r w:rsidRPr="00B62267">
        <w:rPr>
          <w:rFonts w:asciiTheme="majorHAnsi" w:hAnsiTheme="majorHAnsi" w:cs="Times New Roman"/>
          <w:color w:val="000000"/>
          <w:sz w:val="22"/>
          <w:szCs w:val="22"/>
        </w:rPr>
        <w:t xml:space="preserve"> whether the issue proposed for consideration is properly within the scope of the ICANN’s mission, policy process and more specifically the role of the GNSO</w:t>
      </w:r>
      <w:r w:rsidR="000A560A">
        <w:rPr>
          <w:rFonts w:asciiTheme="majorHAnsi" w:hAnsiTheme="majorHAnsi" w:cs="Times New Roman"/>
          <w:color w:val="000000"/>
          <w:sz w:val="22"/>
          <w:szCs w:val="22"/>
        </w:rPr>
        <w:t>;</w:t>
      </w:r>
      <w:r w:rsidRPr="00B62267">
        <w:rPr>
          <w:rFonts w:asciiTheme="majorHAnsi" w:hAnsiTheme="majorHAnsi" w:cs="Times New Roman"/>
          <w:color w:val="000000"/>
          <w:sz w:val="22"/>
          <w:szCs w:val="22"/>
        </w:rPr>
        <w:t xml:space="preserve"> </w:t>
      </w:r>
    </w:p>
    <w:p w14:paraId="75160FD9" w14:textId="2C94E0ED"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Proposed </w:t>
      </w:r>
      <w:r w:rsidR="00CD0056" w:rsidRPr="00CD0056">
        <w:rPr>
          <w:rFonts w:asciiTheme="majorHAnsi" w:hAnsiTheme="majorHAnsi"/>
          <w:sz w:val="22"/>
          <w:szCs w:val="22"/>
        </w:rPr>
        <w:t>EPDP</w:t>
      </w:r>
      <w:r w:rsidRPr="00CD0056">
        <w:rPr>
          <w:rFonts w:asciiTheme="majorHAnsi" w:hAnsiTheme="majorHAnsi"/>
          <w:sz w:val="22"/>
          <w:szCs w:val="22"/>
        </w:rPr>
        <w:t xml:space="preserve"> mechanism (e.g. WG, DT, individual volunteers)</w:t>
      </w:r>
      <w:r w:rsidR="00B62267">
        <w:rPr>
          <w:rFonts w:asciiTheme="majorHAnsi" w:hAnsiTheme="majorHAnsi"/>
          <w:sz w:val="22"/>
          <w:szCs w:val="22"/>
        </w:rPr>
        <w:t>;</w:t>
      </w:r>
    </w:p>
    <w:p w14:paraId="6A6AF230" w14:textId="4DC2CA46"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sidR="00B62267">
        <w:rPr>
          <w:rFonts w:asciiTheme="majorHAnsi" w:hAnsiTheme="majorHAnsi"/>
          <w:sz w:val="22"/>
          <w:szCs w:val="22"/>
        </w:rPr>
        <w:t>;</w:t>
      </w:r>
    </w:p>
    <w:p w14:paraId="23DA0D1B" w14:textId="33981494" w:rsidR="009211A7" w:rsidRPr="00CD0056" w:rsidRDefault="009211A7" w:rsidP="00B62267">
      <w:pPr>
        <w:pStyle w:val="ListParagraph"/>
        <w:numPr>
          <w:ilvl w:val="0"/>
          <w:numId w:val="7"/>
        </w:numPr>
        <w:rPr>
          <w:rFonts w:asciiTheme="majorHAnsi" w:hAnsiTheme="majorHAnsi"/>
          <w:sz w:val="22"/>
          <w:szCs w:val="22"/>
        </w:rPr>
      </w:pPr>
      <w:r w:rsidRPr="00CD0056">
        <w:rPr>
          <w:rFonts w:asciiTheme="majorHAnsi" w:hAnsiTheme="majorHAnsi"/>
          <w:sz w:val="22"/>
          <w:szCs w:val="22"/>
        </w:rPr>
        <w:t xml:space="preserve">Decision-making methodology for </w:t>
      </w:r>
      <w:r w:rsidR="00B62267">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sidR="00B62267">
        <w:rPr>
          <w:rFonts w:asciiTheme="majorHAnsi" w:hAnsiTheme="majorHAnsi"/>
          <w:sz w:val="22"/>
          <w:szCs w:val="22"/>
        </w:rPr>
        <w:t>;</w:t>
      </w:r>
    </w:p>
    <w:p w14:paraId="7F358D56" w14:textId="363FD2FD" w:rsidR="009211A7" w:rsidRPr="00B62267" w:rsidRDefault="009211A7" w:rsidP="00B62267">
      <w:pPr>
        <w:pStyle w:val="ListParagraph"/>
        <w:numPr>
          <w:ilvl w:val="0"/>
          <w:numId w:val="7"/>
        </w:numPr>
        <w:rPr>
          <w:rFonts w:asciiTheme="majorHAnsi" w:hAnsiTheme="majorHAnsi"/>
          <w:sz w:val="22"/>
          <w:szCs w:val="22"/>
        </w:rPr>
      </w:pPr>
      <w:del w:id="15" w:author="Chuck Gomes" w:date="2014-11-19T16:20:00Z">
        <w:r w:rsidRPr="00B62267" w:rsidDel="00D37EF8">
          <w:rPr>
            <w:rFonts w:asciiTheme="majorHAnsi" w:hAnsiTheme="majorHAnsi"/>
            <w:sz w:val="22"/>
            <w:szCs w:val="22"/>
          </w:rPr>
          <w:delText xml:space="preserve">Expected </w:delText>
        </w:r>
      </w:del>
      <w:ins w:id="16" w:author="Chuck Gomes" w:date="2014-11-19T16:20:00Z">
        <w:r w:rsidR="00D37EF8">
          <w:rPr>
            <w:rFonts w:asciiTheme="majorHAnsi" w:hAnsiTheme="majorHAnsi"/>
            <w:sz w:val="22"/>
            <w:szCs w:val="22"/>
          </w:rPr>
          <w:t>Target</w:t>
        </w:r>
        <w:r w:rsidR="00D37EF8" w:rsidRPr="00B62267">
          <w:rPr>
            <w:rFonts w:asciiTheme="majorHAnsi" w:hAnsiTheme="majorHAnsi"/>
            <w:sz w:val="22"/>
            <w:szCs w:val="22"/>
          </w:rPr>
          <w:t xml:space="preserve"> </w:t>
        </w:r>
      </w:ins>
      <w:r w:rsidRPr="00B62267">
        <w:rPr>
          <w:rFonts w:asciiTheme="majorHAnsi" w:hAnsiTheme="majorHAnsi"/>
          <w:sz w:val="22"/>
          <w:szCs w:val="22"/>
        </w:rPr>
        <w:t>completion date</w:t>
      </w:r>
      <w:r w:rsidR="00B62267">
        <w:rPr>
          <w:rFonts w:asciiTheme="majorHAnsi" w:hAnsiTheme="majorHAnsi"/>
          <w:sz w:val="22"/>
          <w:szCs w:val="22"/>
        </w:rPr>
        <w:t>.</w:t>
      </w:r>
    </w:p>
    <w:p w14:paraId="09EB47E8" w14:textId="77777777" w:rsidR="009211A7" w:rsidRPr="00C93DD0" w:rsidRDefault="009211A7" w:rsidP="00C93DD0">
      <w:pPr>
        <w:rPr>
          <w:rFonts w:asciiTheme="majorHAnsi" w:hAnsiTheme="majorHAnsi" w:cs="Times New Roman"/>
          <w:sz w:val="22"/>
          <w:szCs w:val="22"/>
        </w:rPr>
      </w:pPr>
    </w:p>
    <w:p w14:paraId="54F73DFF" w14:textId="675F1E8A" w:rsidR="00C322FB" w:rsidRPr="00C93DD0" w:rsidRDefault="00C322FB" w:rsidP="00C93DD0">
      <w:pPr>
        <w:rPr>
          <w:rFonts w:asciiTheme="majorHAnsi" w:hAnsiTheme="majorHAnsi" w:cs="Times New Roman"/>
          <w:b/>
          <w:sz w:val="22"/>
          <w:szCs w:val="22"/>
        </w:rPr>
      </w:pPr>
      <w:proofErr w:type="gramStart"/>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4</w:t>
      </w:r>
      <w:r w:rsidRPr="00C93DD0">
        <w:rPr>
          <w:rFonts w:asciiTheme="majorHAnsi" w:hAnsiTheme="majorHAnsi" w:cs="Times New Roman"/>
          <w:b/>
          <w:sz w:val="22"/>
          <w:szCs w:val="22"/>
        </w:rPr>
        <w:t>.</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Council Deliberation</w:t>
      </w:r>
    </w:p>
    <w:p w14:paraId="4306F95E" w14:textId="77777777" w:rsidR="002B1405" w:rsidRPr="00C93DD0" w:rsidRDefault="002B1405" w:rsidP="00C93DD0">
      <w:pPr>
        <w:rPr>
          <w:rFonts w:asciiTheme="majorHAnsi" w:hAnsiTheme="majorHAnsi" w:cs="Times New Roman"/>
          <w:sz w:val="22"/>
          <w:szCs w:val="22"/>
        </w:rPr>
      </w:pPr>
    </w:p>
    <w:p w14:paraId="2C1248FD" w14:textId="55AEBCF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receipt of </w:t>
      </w:r>
      <w:r w:rsidR="001D5DFE">
        <w:rPr>
          <w:rFonts w:asciiTheme="majorHAnsi" w:hAnsiTheme="majorHAnsi" w:cs="Times New Roman"/>
          <w:sz w:val="22"/>
          <w:szCs w:val="22"/>
        </w:rPr>
        <w:t>an EPDP</w:t>
      </w:r>
      <w:r w:rsidR="007B4432">
        <w:rPr>
          <w:rFonts w:asciiTheme="majorHAnsi" w:hAnsiTheme="majorHAnsi" w:cs="Times New Roman"/>
          <w:sz w:val="22"/>
          <w:szCs w:val="22"/>
        </w:rPr>
        <w:t xml:space="preserve"> </w:t>
      </w:r>
      <w:r w:rsidRPr="00C93DD0">
        <w:rPr>
          <w:rFonts w:asciiTheme="majorHAnsi" w:hAnsiTheme="majorHAnsi" w:cs="Times New Roman"/>
          <w:sz w:val="22"/>
          <w:szCs w:val="22"/>
        </w:rPr>
        <w:t>Final</w:t>
      </w:r>
      <w:r w:rsidR="009211A7" w:rsidRPr="00C93DD0">
        <w:rPr>
          <w:rFonts w:asciiTheme="majorHAnsi" w:hAnsiTheme="majorHAnsi" w:cs="Times New Roman"/>
          <w:sz w:val="22"/>
          <w:szCs w:val="22"/>
        </w:rPr>
        <w:t xml:space="preserve"> Recommendation(s)</w:t>
      </w:r>
      <w:r w:rsidRPr="00C93DD0">
        <w:rPr>
          <w:rFonts w:asciiTheme="majorHAnsi" w:hAnsiTheme="majorHAnsi" w:cs="Times New Roman"/>
          <w:sz w:val="22"/>
          <w:szCs w:val="22"/>
        </w:rPr>
        <w:t xml:space="preserve"> Report, whether as the result of </w:t>
      </w:r>
      <w:r w:rsidR="001D5DFE">
        <w:rPr>
          <w:rFonts w:asciiTheme="majorHAnsi" w:hAnsiTheme="majorHAnsi" w:cs="Times New Roman"/>
          <w:sz w:val="22"/>
          <w:szCs w:val="22"/>
        </w:rPr>
        <w:t>an EPDP</w:t>
      </w:r>
      <w:r w:rsidR="009211A7" w:rsidRPr="00C93DD0">
        <w:rPr>
          <w:rFonts w:asciiTheme="majorHAnsi" w:hAnsiTheme="majorHAnsi" w:cs="Times New Roman"/>
          <w:sz w:val="22"/>
          <w:szCs w:val="22"/>
        </w:rPr>
        <w:t xml:space="preserve"> Team</w:t>
      </w:r>
      <w:r w:rsidRPr="00C93DD0">
        <w:rPr>
          <w:rFonts w:asciiTheme="majorHAnsi" w:hAnsiTheme="majorHAnsi" w:cs="Times New Roman"/>
          <w:sz w:val="22"/>
          <w:szCs w:val="22"/>
        </w:rPr>
        <w:t xml:space="preserve"> or otherwise, the Council chair will (i) distribute the Final </w:t>
      </w:r>
      <w:r w:rsidR="00B62267">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 xml:space="preserve">Report to all Council members; and (ii) call for Council deliberation on the matter in accordance with the </w:t>
      </w:r>
      <w:r w:rsidR="00B62267">
        <w:rPr>
          <w:rFonts w:asciiTheme="majorHAnsi" w:hAnsiTheme="majorHAnsi" w:cs="Times New Roman"/>
          <w:sz w:val="22"/>
          <w:szCs w:val="22"/>
        </w:rPr>
        <w:t>PDP</w:t>
      </w:r>
      <w:r w:rsidR="00B62267" w:rsidRPr="00C93DD0">
        <w:rPr>
          <w:rFonts w:asciiTheme="majorHAnsi" w:hAnsiTheme="majorHAnsi" w:cs="Times New Roman"/>
          <w:sz w:val="22"/>
          <w:szCs w:val="22"/>
        </w:rPr>
        <w:t xml:space="preserve"> </w:t>
      </w:r>
      <w:r w:rsidRPr="00C93DD0">
        <w:rPr>
          <w:rFonts w:asciiTheme="majorHAnsi" w:hAnsiTheme="majorHAnsi" w:cs="Times New Roman"/>
          <w:sz w:val="22"/>
          <w:szCs w:val="22"/>
        </w:rPr>
        <w:t>Manual.</w:t>
      </w:r>
    </w:p>
    <w:p w14:paraId="04D0844E" w14:textId="77777777" w:rsidR="009211A7" w:rsidRPr="00C93DD0" w:rsidRDefault="009211A7" w:rsidP="00C93DD0">
      <w:pPr>
        <w:rPr>
          <w:rFonts w:asciiTheme="majorHAnsi" w:hAnsiTheme="majorHAnsi" w:cs="Times New Roman"/>
          <w:sz w:val="22"/>
          <w:szCs w:val="22"/>
        </w:rPr>
      </w:pPr>
    </w:p>
    <w:p w14:paraId="5486D439" w14:textId="2137F195" w:rsidR="00C322FB" w:rsidRPr="00C93DD0" w:rsidRDefault="002A294C" w:rsidP="00C93DD0">
      <w:pPr>
        <w:rPr>
          <w:rFonts w:asciiTheme="majorHAnsi" w:hAnsiTheme="majorHAnsi" w:cs="Times New Roman"/>
          <w:sz w:val="22"/>
          <w:szCs w:val="22"/>
        </w:rPr>
      </w:pPr>
      <w:r>
        <w:rPr>
          <w:rFonts w:asciiTheme="majorHAnsi" w:hAnsiTheme="majorHAnsi" w:cs="Times New Roman"/>
          <w:sz w:val="22"/>
          <w:szCs w:val="22"/>
        </w:rPr>
        <w:t xml:space="preserve">Approval of </w:t>
      </w:r>
      <w:r w:rsidR="00B62267">
        <w:rPr>
          <w:rFonts w:asciiTheme="majorHAnsi" w:hAnsiTheme="majorHAnsi" w:cs="Times New Roman"/>
          <w:sz w:val="22"/>
          <w:szCs w:val="22"/>
        </w:rPr>
        <w:t>EPDP</w:t>
      </w:r>
      <w:r>
        <w:rPr>
          <w:rFonts w:asciiTheme="majorHAnsi" w:hAnsiTheme="majorHAnsi" w:cs="Times New Roman"/>
          <w:sz w:val="22"/>
          <w:szCs w:val="22"/>
        </w:rPr>
        <w:t xml:space="preserve"> Recommendation(s) requires </w:t>
      </w:r>
      <w:r w:rsidR="00220AA5">
        <w:rPr>
          <w:rFonts w:asciiTheme="majorHAnsi" w:hAnsiTheme="majorHAnsi" w:cs="Times New Roman"/>
          <w:sz w:val="22"/>
          <w:szCs w:val="22"/>
        </w:rPr>
        <w:t>an affirmative</w:t>
      </w:r>
      <w:r>
        <w:rPr>
          <w:rFonts w:asciiTheme="majorHAnsi" w:hAnsiTheme="majorHAnsi" w:cs="Times New Roman"/>
          <w:sz w:val="22"/>
          <w:szCs w:val="22"/>
        </w:rPr>
        <w:t xml:space="preserve"> vote of the Council</w:t>
      </w:r>
      <w:r w:rsidR="00220AA5">
        <w:rPr>
          <w:rFonts w:asciiTheme="majorHAnsi" w:hAnsiTheme="majorHAnsi" w:cs="Times New Roman"/>
          <w:sz w:val="22"/>
          <w:szCs w:val="22"/>
        </w:rPr>
        <w:t xml:space="preserve"> meeting the thresholds set forth in </w:t>
      </w:r>
      <w:r w:rsidR="00C322FB" w:rsidRPr="00C93DD0">
        <w:rPr>
          <w:rFonts w:asciiTheme="majorHAnsi" w:hAnsiTheme="majorHAnsi" w:cs="Times New Roman"/>
          <w:sz w:val="22"/>
          <w:szCs w:val="22"/>
        </w:rPr>
        <w:t>in</w:t>
      </w:r>
      <w:r w:rsidR="009211A7" w:rsidRPr="00C93DD0">
        <w:rPr>
          <w:rFonts w:asciiTheme="majorHAnsi" w:hAnsiTheme="majorHAnsi" w:cs="Times New Roman"/>
          <w:sz w:val="22"/>
          <w:szCs w:val="22"/>
        </w:rPr>
        <w:t xml:space="preserve"> Ar</w:t>
      </w:r>
      <w:r w:rsidR="001D5DFE">
        <w:rPr>
          <w:rFonts w:asciiTheme="majorHAnsi" w:hAnsiTheme="majorHAnsi" w:cs="Times New Roman"/>
          <w:sz w:val="22"/>
          <w:szCs w:val="22"/>
        </w:rPr>
        <w:t>ticle X, Section 3, paragraph</w:t>
      </w:r>
      <w:r w:rsidR="00482352">
        <w:rPr>
          <w:rFonts w:asciiTheme="majorHAnsi" w:hAnsiTheme="majorHAnsi" w:cs="Times New Roman"/>
          <w:sz w:val="22"/>
          <w:szCs w:val="22"/>
        </w:rPr>
        <w:t>s</w:t>
      </w:r>
      <w:r w:rsidR="001D5DFE">
        <w:rPr>
          <w:rFonts w:asciiTheme="majorHAnsi" w:hAnsiTheme="majorHAnsi" w:cs="Times New Roman"/>
          <w:sz w:val="22"/>
          <w:szCs w:val="22"/>
        </w:rPr>
        <w:t xml:space="preserve"> 9</w:t>
      </w:r>
      <w:r w:rsidR="00220AA5">
        <w:rPr>
          <w:rFonts w:asciiTheme="majorHAnsi" w:hAnsiTheme="majorHAnsi" w:cs="Times New Roman"/>
          <w:sz w:val="22"/>
          <w:szCs w:val="22"/>
        </w:rPr>
        <w:t>(d) to (f),</w:t>
      </w:r>
      <w:r w:rsidR="009211A7" w:rsidRPr="00C93DD0">
        <w:rPr>
          <w:rFonts w:asciiTheme="majorHAnsi" w:hAnsiTheme="majorHAnsi" w:cs="Times New Roman"/>
          <w:sz w:val="22"/>
          <w:szCs w:val="22"/>
        </w:rPr>
        <w:t xml:space="preserve"> as supplemented by the </w:t>
      </w:r>
      <w:r w:rsidR="00352ABF">
        <w:rPr>
          <w:rFonts w:asciiTheme="majorHAnsi" w:hAnsiTheme="majorHAnsi" w:cs="Times New Roman"/>
          <w:sz w:val="22"/>
          <w:szCs w:val="22"/>
        </w:rPr>
        <w:t xml:space="preserve">PDP </w:t>
      </w:r>
      <w:r w:rsidR="009211A7" w:rsidRPr="00C93DD0">
        <w:rPr>
          <w:rFonts w:asciiTheme="majorHAnsi" w:hAnsiTheme="majorHAnsi" w:cs="Times New Roman"/>
          <w:sz w:val="22"/>
          <w:szCs w:val="22"/>
        </w:rPr>
        <w:t xml:space="preserve">Manual. </w:t>
      </w:r>
    </w:p>
    <w:p w14:paraId="4E705F87" w14:textId="77777777" w:rsidR="009211A7" w:rsidRPr="00C93DD0" w:rsidRDefault="009211A7" w:rsidP="00C93DD0">
      <w:pPr>
        <w:rPr>
          <w:rFonts w:asciiTheme="majorHAnsi" w:hAnsiTheme="majorHAnsi" w:cs="Times New Roman"/>
          <w:sz w:val="22"/>
          <w:szCs w:val="22"/>
        </w:rPr>
      </w:pPr>
      <w:bookmarkStart w:id="17" w:name="AnnexA-8"/>
      <w:bookmarkEnd w:id="17"/>
    </w:p>
    <w:p w14:paraId="53885F07" w14:textId="008DEB79" w:rsidR="00C322FB" w:rsidRPr="00C93DD0" w:rsidRDefault="00C322FB" w:rsidP="00C93DD0">
      <w:pPr>
        <w:rPr>
          <w:rFonts w:asciiTheme="majorHAnsi" w:hAnsiTheme="majorHAnsi" w:cs="Times New Roman"/>
          <w:sz w:val="22"/>
          <w:szCs w:val="22"/>
        </w:rPr>
      </w:pPr>
      <w:proofErr w:type="gramStart"/>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5</w:t>
      </w:r>
      <w:r w:rsidRPr="00C93DD0">
        <w:rPr>
          <w:rFonts w:asciiTheme="majorHAnsi" w:hAnsiTheme="majorHAnsi" w:cs="Times New Roman"/>
          <w:b/>
          <w:sz w:val="22"/>
          <w:szCs w:val="22"/>
        </w:rPr>
        <w:t>.</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Preparation of the Board Report</w:t>
      </w:r>
    </w:p>
    <w:p w14:paraId="7D996330" w14:textId="77777777" w:rsidR="002B1405" w:rsidRPr="00C93DD0" w:rsidRDefault="002B1405" w:rsidP="00C93DD0">
      <w:pPr>
        <w:rPr>
          <w:rFonts w:asciiTheme="majorHAnsi" w:hAnsiTheme="majorHAnsi" w:cs="Times New Roman"/>
          <w:sz w:val="22"/>
          <w:szCs w:val="22"/>
        </w:rPr>
      </w:pPr>
    </w:p>
    <w:p w14:paraId="31B284F5" w14:textId="3F91232C"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If the </w:t>
      </w:r>
      <w:r w:rsidR="00352ABF">
        <w:rPr>
          <w:rFonts w:asciiTheme="majorHAnsi" w:hAnsiTheme="majorHAnsi" w:cs="Times New Roman"/>
          <w:sz w:val="22"/>
          <w:szCs w:val="22"/>
        </w:rPr>
        <w:t>EPDP</w:t>
      </w:r>
      <w:r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ecommendation</w:t>
      </w:r>
      <w:ins w:id="18" w:author="Chuck Gomes" w:date="2014-11-19T16:20:00Z">
        <w:r w:rsidR="00D37EF8">
          <w:rPr>
            <w:rFonts w:asciiTheme="majorHAnsi" w:hAnsiTheme="majorHAnsi" w:cs="Times New Roman"/>
            <w:sz w:val="22"/>
            <w:szCs w:val="22"/>
          </w:rPr>
          <w:t>(</w:t>
        </w:r>
      </w:ins>
      <w:r w:rsidR="002A294C" w:rsidRPr="00C93DD0">
        <w:rPr>
          <w:rFonts w:asciiTheme="majorHAnsi" w:hAnsiTheme="majorHAnsi" w:cs="Times New Roman"/>
          <w:sz w:val="22"/>
          <w:szCs w:val="22"/>
        </w:rPr>
        <w:t>s</w:t>
      </w:r>
      <w:ins w:id="19" w:author="Chuck Gomes" w:date="2014-11-19T16:20:00Z">
        <w:r w:rsidR="00D37EF8">
          <w:rPr>
            <w:rFonts w:asciiTheme="majorHAnsi" w:hAnsiTheme="majorHAnsi" w:cs="Times New Roman"/>
            <w:sz w:val="22"/>
            <w:szCs w:val="22"/>
          </w:rPr>
          <w:t>)</w:t>
        </w:r>
      </w:ins>
      <w:r w:rsidR="002A294C"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contained in the Final </w:t>
      </w:r>
      <w:r w:rsidR="00352ABF">
        <w:rPr>
          <w:rFonts w:asciiTheme="majorHAnsi" w:hAnsiTheme="majorHAnsi" w:cs="Times New Roman"/>
          <w:sz w:val="22"/>
          <w:szCs w:val="22"/>
        </w:rPr>
        <w:t>EPDP</w:t>
      </w:r>
      <w:r w:rsidR="002A294C">
        <w:rPr>
          <w:rFonts w:asciiTheme="majorHAnsi" w:hAnsiTheme="majorHAnsi" w:cs="Times New Roman"/>
          <w:sz w:val="22"/>
          <w:szCs w:val="22"/>
        </w:rPr>
        <w:t xml:space="preserve"> </w:t>
      </w:r>
      <w:r w:rsidR="009211A7" w:rsidRPr="00C93DD0">
        <w:rPr>
          <w:rFonts w:asciiTheme="majorHAnsi" w:hAnsiTheme="majorHAnsi" w:cs="Times New Roman"/>
          <w:sz w:val="22"/>
          <w:szCs w:val="22"/>
        </w:rPr>
        <w:t xml:space="preserve">Recommendation(s) </w:t>
      </w:r>
      <w:r w:rsidRPr="00C93DD0">
        <w:rPr>
          <w:rFonts w:asciiTheme="majorHAnsi" w:hAnsiTheme="majorHAnsi" w:cs="Times New Roman"/>
          <w:sz w:val="22"/>
          <w:szCs w:val="22"/>
        </w:rPr>
        <w:t>Report are approved by the GNSO Council, a Recommendation</w:t>
      </w:r>
      <w:ins w:id="20" w:author="Chuck Gomes" w:date="2014-11-19T16:21:00Z">
        <w:r w:rsidR="00D37EF8">
          <w:rPr>
            <w:rFonts w:asciiTheme="majorHAnsi" w:hAnsiTheme="majorHAnsi" w:cs="Times New Roman"/>
            <w:sz w:val="22"/>
            <w:szCs w:val="22"/>
          </w:rPr>
          <w:t>(</w:t>
        </w:r>
      </w:ins>
      <w:r w:rsidRPr="00C93DD0">
        <w:rPr>
          <w:rFonts w:asciiTheme="majorHAnsi" w:hAnsiTheme="majorHAnsi" w:cs="Times New Roman"/>
          <w:sz w:val="22"/>
          <w:szCs w:val="22"/>
        </w:rPr>
        <w:t>s</w:t>
      </w:r>
      <w:ins w:id="21" w:author="Chuck Gomes" w:date="2014-11-19T16:21:00Z">
        <w:r w:rsidR="00D37EF8">
          <w:rPr>
            <w:rFonts w:asciiTheme="majorHAnsi" w:hAnsiTheme="majorHAnsi" w:cs="Times New Roman"/>
            <w:sz w:val="22"/>
            <w:szCs w:val="22"/>
          </w:rPr>
          <w:t>)</w:t>
        </w:r>
      </w:ins>
      <w:r w:rsidRPr="00C93DD0">
        <w:rPr>
          <w:rFonts w:asciiTheme="majorHAnsi" w:hAnsiTheme="majorHAnsi" w:cs="Times New Roman"/>
          <w:sz w:val="22"/>
          <w:szCs w:val="22"/>
        </w:rPr>
        <w:t xml:space="preserve"> Report shall be approved by the GNSO Council for delivery to the ICANN Board.</w:t>
      </w:r>
    </w:p>
    <w:p w14:paraId="6A175684" w14:textId="77777777" w:rsidR="009211A7" w:rsidRPr="00C93DD0" w:rsidRDefault="009211A7" w:rsidP="00C93DD0">
      <w:pPr>
        <w:rPr>
          <w:rFonts w:asciiTheme="majorHAnsi" w:hAnsiTheme="majorHAnsi" w:cs="Times New Roman"/>
          <w:sz w:val="22"/>
          <w:szCs w:val="22"/>
        </w:rPr>
      </w:pPr>
      <w:bookmarkStart w:id="22" w:name="AnnexA-9"/>
      <w:bookmarkEnd w:id="22"/>
    </w:p>
    <w:p w14:paraId="28A376AF" w14:textId="5A99B55D" w:rsidR="00C322FB" w:rsidRPr="00C93DD0" w:rsidRDefault="00C322FB" w:rsidP="00C93DD0">
      <w:pPr>
        <w:rPr>
          <w:rFonts w:asciiTheme="majorHAnsi" w:hAnsiTheme="majorHAnsi" w:cs="Times New Roman"/>
          <w:sz w:val="22"/>
          <w:szCs w:val="22"/>
        </w:rPr>
      </w:pPr>
      <w:proofErr w:type="gramStart"/>
      <w:r w:rsidRPr="00C93DD0">
        <w:rPr>
          <w:rFonts w:asciiTheme="majorHAnsi" w:hAnsiTheme="majorHAnsi" w:cs="Times New Roman"/>
          <w:b/>
          <w:sz w:val="22"/>
          <w:szCs w:val="22"/>
        </w:rPr>
        <w:t xml:space="preserve">Section </w:t>
      </w:r>
      <w:r w:rsidR="009211A7" w:rsidRPr="00C93DD0">
        <w:rPr>
          <w:rFonts w:asciiTheme="majorHAnsi" w:hAnsiTheme="majorHAnsi" w:cs="Times New Roman"/>
          <w:b/>
          <w:sz w:val="22"/>
          <w:szCs w:val="22"/>
        </w:rPr>
        <w:t>6</w:t>
      </w:r>
      <w:r w:rsidRPr="00C93DD0">
        <w:rPr>
          <w:rFonts w:asciiTheme="majorHAnsi" w:hAnsiTheme="majorHAnsi" w:cs="Times New Roman"/>
          <w:b/>
          <w:sz w:val="22"/>
          <w:szCs w:val="22"/>
        </w:rPr>
        <w:t>.</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Board Approval Processes</w:t>
      </w:r>
    </w:p>
    <w:p w14:paraId="007F12B1" w14:textId="77777777" w:rsidR="002B1405" w:rsidRPr="00C93DD0" w:rsidRDefault="002B1405" w:rsidP="00C93DD0">
      <w:pPr>
        <w:rPr>
          <w:rFonts w:asciiTheme="majorHAnsi" w:hAnsiTheme="majorHAnsi" w:cs="Times New Roman"/>
          <w:sz w:val="22"/>
          <w:szCs w:val="22"/>
        </w:rPr>
      </w:pPr>
    </w:p>
    <w:p w14:paraId="220CDC96" w14:textId="481DCC56"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The Board will meet to discuss the </w:t>
      </w:r>
      <w:r w:rsidR="00352ABF">
        <w:rPr>
          <w:rFonts w:asciiTheme="majorHAnsi" w:hAnsiTheme="majorHAnsi" w:cs="Times New Roman"/>
          <w:sz w:val="22"/>
          <w:szCs w:val="22"/>
        </w:rPr>
        <w:t>EPDP</w:t>
      </w:r>
      <w:r w:rsidR="00DC18AB"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w:t>
      </w:r>
      <w:r w:rsidR="00DC18AB" w:rsidRPr="00C93DD0">
        <w:rPr>
          <w:rFonts w:asciiTheme="majorHAnsi" w:hAnsiTheme="majorHAnsi" w:cs="Times New Roman"/>
          <w:sz w:val="22"/>
          <w:szCs w:val="22"/>
        </w:rPr>
        <w:t>(s)</w:t>
      </w:r>
      <w:r w:rsidRPr="00C93DD0">
        <w:rPr>
          <w:rFonts w:asciiTheme="majorHAnsi" w:hAnsiTheme="majorHAnsi" w:cs="Times New Roman"/>
          <w:sz w:val="22"/>
          <w:szCs w:val="22"/>
        </w:rPr>
        <w:t xml:space="preserve"> as soon as feasible, but preferably not later than the second meeting after receipt of the </w:t>
      </w:r>
      <w:r w:rsidR="002A294C">
        <w:rPr>
          <w:rFonts w:asciiTheme="majorHAnsi" w:hAnsiTheme="majorHAnsi" w:cs="Times New Roman"/>
          <w:sz w:val="22"/>
          <w:szCs w:val="22"/>
        </w:rPr>
        <w:t>Recommendations</w:t>
      </w:r>
      <w:r w:rsidR="002A294C" w:rsidRPr="00C93DD0">
        <w:rPr>
          <w:rFonts w:asciiTheme="majorHAnsi" w:hAnsiTheme="majorHAnsi" w:cs="Times New Roman"/>
          <w:sz w:val="22"/>
          <w:szCs w:val="22"/>
        </w:rPr>
        <w:t xml:space="preserve"> </w:t>
      </w:r>
      <w:r w:rsidRPr="00C93DD0">
        <w:rPr>
          <w:rFonts w:asciiTheme="majorHAnsi" w:hAnsiTheme="majorHAnsi" w:cs="Times New Roman"/>
          <w:sz w:val="22"/>
          <w:szCs w:val="22"/>
        </w:rPr>
        <w:t xml:space="preserve">Report from the Staff Manager. Board deliberation on the </w:t>
      </w:r>
      <w:r w:rsidR="00352ABF">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Pr="00C93DD0">
        <w:rPr>
          <w:rFonts w:asciiTheme="majorHAnsi" w:hAnsiTheme="majorHAnsi" w:cs="Times New Roman"/>
          <w:sz w:val="22"/>
          <w:szCs w:val="22"/>
        </w:rPr>
        <w:t>Recommendations contained within the Recommendations Report shall proceed as follows:</w:t>
      </w:r>
    </w:p>
    <w:p w14:paraId="62772521" w14:textId="1F18C728" w:rsidR="00C322FB" w:rsidRPr="00B4303C" w:rsidRDefault="00C322FB" w:rsidP="00C93DD0">
      <w:pPr>
        <w:rPr>
          <w:rFonts w:asciiTheme="majorHAnsi" w:hAnsiTheme="majorHAnsi" w:cs="Times New Roman"/>
          <w:sz w:val="22"/>
          <w:szCs w:val="22"/>
        </w:rPr>
      </w:pPr>
      <w:bookmarkStart w:id="23" w:name="AnnexA-9a"/>
      <w:bookmarkEnd w:id="23"/>
      <w:proofErr w:type="gramStart"/>
      <w:r w:rsidRPr="00352ABF">
        <w:rPr>
          <w:rFonts w:asciiTheme="majorHAnsi" w:hAnsiTheme="majorHAnsi" w:cs="Times New Roman"/>
          <w:sz w:val="22"/>
          <w:szCs w:val="22"/>
        </w:rPr>
        <w:t>a</w:t>
      </w:r>
      <w:proofErr w:type="gramEnd"/>
      <w:r w:rsidRPr="00352ABF">
        <w:rPr>
          <w:rFonts w:asciiTheme="majorHAnsi" w:hAnsiTheme="majorHAnsi" w:cs="Times New Roman"/>
          <w:sz w:val="22"/>
          <w:szCs w:val="22"/>
        </w:rPr>
        <w:t xml:space="preserve">. </w:t>
      </w:r>
      <w:r w:rsidR="00352ABF" w:rsidRPr="00C9539C">
        <w:rPr>
          <w:rFonts w:asciiTheme="majorHAnsi" w:eastAsia="Times New Roman" w:hAnsiTheme="majorHAnsi" w:cs="Times New Roman"/>
          <w:sz w:val="22"/>
          <w:szCs w:val="22"/>
        </w:rPr>
        <w:t xml:space="preserve">Any </w:t>
      </w:r>
      <w:r w:rsidR="00352ABF">
        <w:rPr>
          <w:rFonts w:asciiTheme="majorHAnsi" w:eastAsia="Times New Roman" w:hAnsiTheme="majorHAnsi" w:cs="Times New Roman"/>
          <w:sz w:val="22"/>
          <w:szCs w:val="22"/>
        </w:rPr>
        <w:t>EPDP</w:t>
      </w:r>
      <w:r w:rsidR="00352ABF" w:rsidRPr="00C9539C">
        <w:rPr>
          <w:rFonts w:asciiTheme="majorHAnsi" w:eastAsia="Times New Roman" w:hAnsiTheme="majorHAnsi" w:cs="Times New Roman"/>
          <w:sz w:val="22"/>
          <w:szCs w:val="22"/>
        </w:rPr>
        <w:t xml:space="preserve"> Recommendations approved by a GNSO Supermajority Vote shall be adopted by the Board unless, by a vote of more than two-thirds (2/3) of the Board, the Board determines that such policy is not in the best interests of the ICANN community or ICANN. If the GNSO Council recommendation was approved by less than a GNSO Supermajority Vote, a majority vote of the Board will be sufficient to determine that such policy is not in the best interests of the ICANN community or ICANN.</w:t>
      </w:r>
    </w:p>
    <w:p w14:paraId="0FD85D80" w14:textId="26FB077B" w:rsidR="00C322FB" w:rsidRPr="00C93DD0" w:rsidRDefault="00C322FB" w:rsidP="00C93DD0">
      <w:pPr>
        <w:rPr>
          <w:rFonts w:asciiTheme="majorHAnsi" w:hAnsiTheme="majorHAnsi" w:cs="Times New Roman"/>
          <w:sz w:val="22"/>
          <w:szCs w:val="22"/>
        </w:rPr>
      </w:pPr>
      <w:bookmarkStart w:id="24" w:name="AnnexA-9b"/>
      <w:bookmarkEnd w:id="24"/>
      <w:r w:rsidRPr="00C93DD0">
        <w:rPr>
          <w:rFonts w:asciiTheme="majorHAnsi" w:hAnsiTheme="majorHAnsi" w:cs="Times New Roman"/>
          <w:sz w:val="22"/>
          <w:szCs w:val="22"/>
        </w:rPr>
        <w:t xml:space="preserve">b. In the event that the Board determines, in accordance with paragraph a above, that the </w:t>
      </w:r>
      <w:r w:rsidR="009211A7" w:rsidRPr="00C93DD0">
        <w:rPr>
          <w:rFonts w:asciiTheme="majorHAnsi" w:hAnsiTheme="majorHAnsi" w:cs="Times New Roman"/>
          <w:sz w:val="22"/>
          <w:szCs w:val="22"/>
        </w:rPr>
        <w:t xml:space="preserve">proposed </w:t>
      </w:r>
      <w:r w:rsidR="00B4303C">
        <w:rPr>
          <w:rFonts w:asciiTheme="majorHAnsi" w:hAnsiTheme="majorHAnsi" w:cs="Times New Roman"/>
          <w:sz w:val="22"/>
          <w:szCs w:val="22"/>
        </w:rPr>
        <w:t>EPDP</w:t>
      </w:r>
      <w:r w:rsidR="009211A7" w:rsidRPr="00C93DD0">
        <w:rPr>
          <w:rFonts w:asciiTheme="majorHAnsi" w:hAnsiTheme="majorHAnsi" w:cs="Times New Roman"/>
          <w:sz w:val="22"/>
          <w:szCs w:val="22"/>
        </w:rPr>
        <w:t xml:space="preserve"> </w:t>
      </w:r>
      <w:r w:rsidR="002A294C">
        <w:rPr>
          <w:rFonts w:asciiTheme="majorHAnsi" w:hAnsiTheme="majorHAnsi" w:cs="Times New Roman"/>
          <w:sz w:val="22"/>
          <w:szCs w:val="22"/>
        </w:rPr>
        <w:t>R</w:t>
      </w:r>
      <w:r w:rsidR="002A294C" w:rsidRPr="00C93DD0">
        <w:rPr>
          <w:rFonts w:asciiTheme="majorHAnsi" w:hAnsiTheme="majorHAnsi" w:cs="Times New Roman"/>
          <w:sz w:val="22"/>
          <w:szCs w:val="22"/>
        </w:rPr>
        <w:t>ecommendation</w:t>
      </w:r>
      <w:r w:rsidR="009211A7" w:rsidRPr="00C93DD0">
        <w:rPr>
          <w:rFonts w:asciiTheme="majorHAnsi" w:hAnsiTheme="majorHAnsi" w:cs="Times New Roman"/>
          <w:sz w:val="22"/>
          <w:szCs w:val="22"/>
        </w:rPr>
        <w:t>s</w:t>
      </w:r>
      <w:r w:rsidR="002A294C">
        <w:rPr>
          <w:rFonts w:asciiTheme="majorHAnsi" w:hAnsiTheme="majorHAnsi" w:cs="Times New Roman"/>
          <w:sz w:val="22"/>
          <w:szCs w:val="22"/>
        </w:rPr>
        <w:t xml:space="preserve"> are</w:t>
      </w:r>
      <w:r w:rsidRPr="00C93DD0">
        <w:rPr>
          <w:rFonts w:asciiTheme="majorHAnsi" w:hAnsiTheme="majorHAnsi" w:cs="Times New Roman"/>
          <w:sz w:val="22"/>
          <w:szCs w:val="22"/>
        </w:rPr>
        <w:t xml:space="preserve"> not in the best interests of the ICANN community or ICANN (the Corporation), the Board shall (i) articulate the reasons for its determination in a report to the Council (the "Board Statement"); and (ii) submit the Board Statement to the Council.</w:t>
      </w:r>
    </w:p>
    <w:p w14:paraId="7A87AA4C" w14:textId="77777777" w:rsidR="00C322FB" w:rsidRPr="00C93DD0" w:rsidRDefault="00C322FB" w:rsidP="00C93DD0">
      <w:pPr>
        <w:rPr>
          <w:rFonts w:asciiTheme="majorHAnsi" w:hAnsiTheme="majorHAnsi" w:cs="Times New Roman"/>
          <w:sz w:val="22"/>
          <w:szCs w:val="22"/>
        </w:rPr>
      </w:pPr>
      <w:bookmarkStart w:id="25" w:name="AnnexA-9c"/>
      <w:bookmarkEnd w:id="25"/>
      <w:r w:rsidRPr="00C93DD0">
        <w:rPr>
          <w:rFonts w:asciiTheme="majorHAnsi" w:hAnsiTheme="majorHAnsi" w:cs="Times New Roman"/>
          <w:sz w:val="22"/>
          <w:szCs w:val="22"/>
        </w:rPr>
        <w:t>c. The Council shall review the Board Statement for discussion with the Board as soon as feasible after the Council's receipt of the Board Statement. The Board shall determine the method (e.g., by teleconference, e-mail, or otherwise) by which the Council and Board will discuss the Board Statement.</w:t>
      </w:r>
    </w:p>
    <w:p w14:paraId="419D2BA8" w14:textId="36075EDD" w:rsidR="00C322FB" w:rsidRPr="00C93DD0" w:rsidRDefault="00C322FB" w:rsidP="00C93DD0">
      <w:pPr>
        <w:rPr>
          <w:rFonts w:asciiTheme="majorHAnsi" w:hAnsiTheme="majorHAnsi" w:cs="Times New Roman"/>
          <w:sz w:val="22"/>
          <w:szCs w:val="22"/>
        </w:rPr>
      </w:pPr>
      <w:bookmarkStart w:id="26" w:name="AnnexA-9d"/>
      <w:bookmarkEnd w:id="26"/>
      <w:r w:rsidRPr="00C93DD0">
        <w:rPr>
          <w:rFonts w:asciiTheme="majorHAnsi" w:hAnsiTheme="majorHAnsi" w:cs="Times New Roman"/>
          <w:sz w:val="22"/>
          <w:szCs w:val="22"/>
        </w:rPr>
        <w:t xml:space="preserve">d. At the conclusion of the Council and Board discussions, the Council shall meet to affirm or modify its recommendation, and communicate that conclusion (the "Supplemental Recommendation") to the Board, including an explanation for the then-current recommendation. </w:t>
      </w:r>
      <w:commentRangeStart w:id="27"/>
      <w:r w:rsidRPr="00C93DD0">
        <w:rPr>
          <w:rFonts w:asciiTheme="majorHAnsi" w:hAnsiTheme="majorHAnsi" w:cs="Times New Roman"/>
          <w:sz w:val="22"/>
          <w:szCs w:val="22"/>
        </w:rPr>
        <w:t xml:space="preserve">In the event that the Council is able to reach a GNSO Supermajority Vote on the Supplemental Recommendation, the Board shall adopt the recommendation unless more than two-thirds (2/3) of the Board determines that such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is not in the interests of the ICANN community or ICANN. For any Supplemental Recommendation approved by less than a GNSO Supermajority Vote, a majority vote of the Board shall be sufficient to determine that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in the Supplemental Recommendation is not in the best interest of the ICANN community or ICANN</w:t>
      </w:r>
      <w:r w:rsidR="00350DD3">
        <w:rPr>
          <w:rFonts w:asciiTheme="majorHAnsi" w:hAnsiTheme="majorHAnsi" w:cs="Times New Roman"/>
          <w:sz w:val="22"/>
          <w:szCs w:val="22"/>
        </w:rPr>
        <w:t>.</w:t>
      </w:r>
      <w:commentRangeEnd w:id="27"/>
      <w:r w:rsidR="00D37EF8">
        <w:rPr>
          <w:rStyle w:val="CommentReference"/>
        </w:rPr>
        <w:commentReference w:id="27"/>
      </w:r>
      <w:r w:rsidR="00350DD3">
        <w:rPr>
          <w:rFonts w:asciiTheme="majorHAnsi" w:hAnsiTheme="majorHAnsi" w:cs="Times New Roman"/>
          <w:sz w:val="22"/>
          <w:szCs w:val="22"/>
        </w:rPr>
        <w:t xml:space="preserve"> </w:t>
      </w:r>
    </w:p>
    <w:p w14:paraId="2323B559" w14:textId="77777777" w:rsidR="00DC18AB" w:rsidRPr="00C93DD0" w:rsidRDefault="00DC18AB" w:rsidP="00C93DD0">
      <w:pPr>
        <w:rPr>
          <w:rFonts w:asciiTheme="majorHAnsi" w:hAnsiTheme="majorHAnsi" w:cs="Times New Roman"/>
          <w:sz w:val="22"/>
          <w:szCs w:val="22"/>
        </w:rPr>
      </w:pPr>
      <w:bookmarkStart w:id="28" w:name="AnnexA-10"/>
      <w:bookmarkEnd w:id="28"/>
    </w:p>
    <w:p w14:paraId="45A0A439" w14:textId="3DA62493" w:rsidR="00C322FB" w:rsidRPr="00C93DD0" w:rsidRDefault="00C322FB" w:rsidP="00C93DD0">
      <w:pPr>
        <w:rPr>
          <w:rFonts w:asciiTheme="majorHAnsi" w:hAnsiTheme="majorHAnsi" w:cs="Times New Roman"/>
          <w:sz w:val="22"/>
          <w:szCs w:val="22"/>
        </w:rPr>
      </w:pPr>
      <w:proofErr w:type="gramStart"/>
      <w:r w:rsidRPr="00C93DD0">
        <w:rPr>
          <w:rFonts w:asciiTheme="majorHAnsi" w:hAnsiTheme="majorHAnsi" w:cs="Times New Roman"/>
          <w:b/>
          <w:sz w:val="22"/>
          <w:szCs w:val="22"/>
        </w:rPr>
        <w:t>Section 10.</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 xml:space="preserve">Implementation of Approved </w:t>
      </w:r>
      <w:r w:rsidR="00B4303C">
        <w:rPr>
          <w:rFonts w:asciiTheme="majorHAnsi" w:hAnsiTheme="majorHAnsi" w:cs="Times New Roman"/>
          <w:b/>
          <w:bCs/>
          <w:sz w:val="22"/>
          <w:szCs w:val="22"/>
        </w:rPr>
        <w:t>Policies</w:t>
      </w:r>
    </w:p>
    <w:p w14:paraId="25BF948C" w14:textId="77777777" w:rsidR="00E80038" w:rsidRPr="00C93DD0" w:rsidRDefault="00E80038" w:rsidP="00C93DD0">
      <w:pPr>
        <w:rPr>
          <w:rFonts w:asciiTheme="majorHAnsi" w:hAnsiTheme="majorHAnsi" w:cs="Times New Roman"/>
          <w:sz w:val="22"/>
          <w:szCs w:val="22"/>
        </w:rPr>
      </w:pPr>
    </w:p>
    <w:p w14:paraId="3EC8F087" w14:textId="6ABFF4AE"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Upon a final decision of the Board adopting the </w:t>
      </w:r>
      <w:r w:rsidR="00482352">
        <w:rPr>
          <w:rFonts w:asciiTheme="majorHAnsi" w:hAnsiTheme="majorHAnsi" w:cs="Times New Roman"/>
          <w:sz w:val="22"/>
          <w:szCs w:val="22"/>
        </w:rPr>
        <w:t>EPDP recommendations</w:t>
      </w:r>
      <w:r w:rsidRPr="00C93DD0">
        <w:rPr>
          <w:rFonts w:asciiTheme="majorHAnsi" w:hAnsiTheme="majorHAnsi" w:cs="Times New Roman"/>
          <w:sz w:val="22"/>
          <w:szCs w:val="22"/>
        </w:rPr>
        <w:t xml:space="preserve">, the Board shall, as appropriate, give authorization or direction to ICANN staff to </w:t>
      </w:r>
      <w:r w:rsidR="00DC18AB" w:rsidRPr="00C93DD0">
        <w:rPr>
          <w:rFonts w:asciiTheme="majorHAnsi" w:hAnsiTheme="majorHAnsi" w:cs="Times New Roman"/>
          <w:sz w:val="22"/>
          <w:szCs w:val="22"/>
        </w:rPr>
        <w:t xml:space="preserve">implement the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Recommendations</w:t>
      </w:r>
      <w:r w:rsidR="00DC18AB" w:rsidRPr="00C93DD0">
        <w:rPr>
          <w:rFonts w:asciiTheme="majorHAnsi" w:hAnsiTheme="majorHAnsi" w:cs="Times New Roman"/>
          <w:sz w:val="22"/>
          <w:szCs w:val="22"/>
        </w:rPr>
        <w:t xml:space="preserve">. If deemed necessary, the Board </w:t>
      </w:r>
      <w:commentRangeStart w:id="29"/>
      <w:del w:id="30" w:author="Chuck Gomes" w:date="2014-11-19T16:24:00Z">
        <w:r w:rsidR="00DC18AB" w:rsidRPr="00C93DD0" w:rsidDel="00D37EF8">
          <w:rPr>
            <w:rFonts w:asciiTheme="majorHAnsi" w:hAnsiTheme="majorHAnsi" w:cs="Times New Roman"/>
            <w:sz w:val="22"/>
            <w:szCs w:val="22"/>
          </w:rPr>
          <w:delText>may</w:delText>
        </w:r>
        <w:commentRangeEnd w:id="29"/>
        <w:r w:rsidR="00D37EF8" w:rsidDel="00D37EF8">
          <w:rPr>
            <w:rStyle w:val="CommentReference"/>
          </w:rPr>
          <w:commentReference w:id="29"/>
        </w:r>
        <w:r w:rsidR="00DC18AB" w:rsidRPr="00C93DD0" w:rsidDel="00D37EF8">
          <w:rPr>
            <w:rFonts w:asciiTheme="majorHAnsi" w:hAnsiTheme="majorHAnsi" w:cs="Times New Roman"/>
            <w:sz w:val="22"/>
            <w:szCs w:val="22"/>
          </w:rPr>
          <w:delText xml:space="preserve"> </w:delText>
        </w:r>
      </w:del>
      <w:ins w:id="31" w:author="Chuck Gomes" w:date="2014-11-19T16:24:00Z">
        <w:r w:rsidR="00D37EF8">
          <w:rPr>
            <w:rFonts w:asciiTheme="majorHAnsi" w:hAnsiTheme="majorHAnsi" w:cs="Times New Roman"/>
            <w:sz w:val="22"/>
            <w:szCs w:val="22"/>
          </w:rPr>
          <w:t>shall</w:t>
        </w:r>
        <w:r w:rsidR="00D37EF8" w:rsidRPr="00C93DD0">
          <w:rPr>
            <w:rFonts w:asciiTheme="majorHAnsi" w:hAnsiTheme="majorHAnsi" w:cs="Times New Roman"/>
            <w:sz w:val="22"/>
            <w:szCs w:val="22"/>
          </w:rPr>
          <w:t xml:space="preserve"> </w:t>
        </w:r>
      </w:ins>
      <w:r w:rsidR="00DC18AB" w:rsidRPr="00C93DD0">
        <w:rPr>
          <w:rFonts w:asciiTheme="majorHAnsi" w:hAnsiTheme="majorHAnsi" w:cs="Times New Roman"/>
          <w:sz w:val="22"/>
          <w:szCs w:val="22"/>
        </w:rPr>
        <w:t xml:space="preserve">direct ICANN </w:t>
      </w:r>
      <w:r w:rsidR="003B01CE">
        <w:rPr>
          <w:rFonts w:asciiTheme="majorHAnsi" w:hAnsiTheme="majorHAnsi" w:cs="Times New Roman"/>
          <w:sz w:val="22"/>
          <w:szCs w:val="22"/>
        </w:rPr>
        <w:t>s</w:t>
      </w:r>
      <w:r w:rsidR="003B01CE" w:rsidRPr="00C93DD0">
        <w:rPr>
          <w:rFonts w:asciiTheme="majorHAnsi" w:hAnsiTheme="majorHAnsi" w:cs="Times New Roman"/>
          <w:sz w:val="22"/>
          <w:szCs w:val="22"/>
        </w:rPr>
        <w:t xml:space="preserve">taff </w:t>
      </w:r>
      <w:r w:rsidR="00DC18AB" w:rsidRPr="00C93DD0">
        <w:rPr>
          <w:rFonts w:asciiTheme="majorHAnsi" w:hAnsiTheme="majorHAnsi" w:cs="Times New Roman"/>
          <w:sz w:val="22"/>
          <w:szCs w:val="22"/>
        </w:rPr>
        <w:t xml:space="preserve">to </w:t>
      </w:r>
      <w:r w:rsidRPr="00C93DD0">
        <w:rPr>
          <w:rFonts w:asciiTheme="majorHAnsi" w:hAnsiTheme="majorHAnsi" w:cs="Times New Roman"/>
          <w:sz w:val="22"/>
          <w:szCs w:val="22"/>
        </w:rPr>
        <w:t xml:space="preserve">work </w:t>
      </w:r>
      <w:proofErr w:type="gramStart"/>
      <w:r w:rsidRPr="00C93DD0">
        <w:rPr>
          <w:rFonts w:asciiTheme="majorHAnsi" w:hAnsiTheme="majorHAnsi" w:cs="Times New Roman"/>
          <w:sz w:val="22"/>
          <w:szCs w:val="22"/>
        </w:rPr>
        <w:t>with</w:t>
      </w:r>
      <w:proofErr w:type="gramEnd"/>
      <w:r w:rsidRPr="00C93DD0">
        <w:rPr>
          <w:rFonts w:asciiTheme="majorHAnsi" w:hAnsiTheme="majorHAnsi" w:cs="Times New Roman"/>
          <w:sz w:val="22"/>
          <w:szCs w:val="22"/>
        </w:rPr>
        <w:t xml:space="preserve"> the GNSO Council to create </w:t>
      </w:r>
      <w:r w:rsidR="00DC18AB" w:rsidRPr="00C93DD0">
        <w:rPr>
          <w:rFonts w:asciiTheme="majorHAnsi" w:hAnsiTheme="majorHAnsi" w:cs="Times New Roman"/>
          <w:sz w:val="22"/>
          <w:szCs w:val="22"/>
        </w:rPr>
        <w:t>a guidance</w:t>
      </w:r>
      <w:r w:rsidRPr="00C93DD0">
        <w:rPr>
          <w:rFonts w:asciiTheme="majorHAnsi" w:hAnsiTheme="majorHAnsi" w:cs="Times New Roman"/>
          <w:sz w:val="22"/>
          <w:szCs w:val="22"/>
        </w:rPr>
        <w:t xml:space="preserve"> implementation plan</w:t>
      </w:r>
      <w:r w:rsidR="002F035E">
        <w:rPr>
          <w:rFonts w:asciiTheme="majorHAnsi" w:hAnsiTheme="majorHAnsi" w:cs="Times New Roman"/>
          <w:sz w:val="22"/>
          <w:szCs w:val="22"/>
        </w:rPr>
        <w:t xml:space="preserve">, </w:t>
      </w:r>
      <w:r w:rsidRPr="00C93DD0">
        <w:rPr>
          <w:rFonts w:asciiTheme="majorHAnsi" w:hAnsiTheme="majorHAnsi" w:cs="Times New Roman"/>
          <w:sz w:val="22"/>
          <w:szCs w:val="22"/>
        </w:rPr>
        <w:t xml:space="preserve">based upon the </w:t>
      </w:r>
      <w:r w:rsidR="00DC18AB" w:rsidRPr="00C93DD0">
        <w:rPr>
          <w:rFonts w:asciiTheme="majorHAnsi" w:hAnsiTheme="majorHAnsi" w:cs="Times New Roman"/>
          <w:sz w:val="22"/>
          <w:szCs w:val="22"/>
        </w:rPr>
        <w:t>guidance</w:t>
      </w:r>
      <w:r w:rsidRPr="00C93DD0">
        <w:rPr>
          <w:rFonts w:asciiTheme="majorHAnsi" w:hAnsiTheme="majorHAnsi" w:cs="Times New Roman"/>
          <w:sz w:val="22"/>
          <w:szCs w:val="22"/>
        </w:rPr>
        <w:t xml:space="preserve"> recommendations identified in the Final</w:t>
      </w:r>
      <w:r w:rsidR="00DC18AB"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003B01CE">
        <w:rPr>
          <w:rFonts w:asciiTheme="majorHAnsi" w:hAnsiTheme="majorHAnsi" w:cs="Times New Roman"/>
          <w:sz w:val="22"/>
          <w:szCs w:val="22"/>
        </w:rPr>
        <w:t xml:space="preserve"> </w:t>
      </w:r>
      <w:r w:rsidR="00DC18AB" w:rsidRPr="00C93DD0">
        <w:rPr>
          <w:rFonts w:asciiTheme="majorHAnsi" w:hAnsiTheme="majorHAnsi" w:cs="Times New Roman"/>
          <w:sz w:val="22"/>
          <w:szCs w:val="22"/>
        </w:rPr>
        <w:t>Recommendation(s)</w:t>
      </w:r>
      <w:r w:rsidR="002F035E">
        <w:rPr>
          <w:rFonts w:asciiTheme="majorHAnsi" w:hAnsiTheme="majorHAnsi" w:cs="Times New Roman"/>
          <w:sz w:val="22"/>
          <w:szCs w:val="22"/>
        </w:rPr>
        <w:t xml:space="preserve"> Report</w:t>
      </w:r>
      <w:r w:rsidR="00DC18AB" w:rsidRPr="00C93DD0">
        <w:rPr>
          <w:rFonts w:asciiTheme="majorHAnsi" w:hAnsiTheme="majorHAnsi" w:cs="Times New Roman"/>
          <w:sz w:val="22"/>
          <w:szCs w:val="22"/>
        </w:rPr>
        <w:t xml:space="preserve">. </w:t>
      </w:r>
      <w:r w:rsidR="00340ABD">
        <w:rPr>
          <w:rFonts w:asciiTheme="majorHAnsi" w:hAnsiTheme="majorHAnsi" w:cs="Times New Roman"/>
          <w:sz w:val="22"/>
          <w:szCs w:val="22"/>
        </w:rPr>
        <w:t xml:space="preserve">  Is an IRT mandatory for implementation of policy guidance?</w:t>
      </w:r>
    </w:p>
    <w:p w14:paraId="7FCBA1B9" w14:textId="77777777" w:rsidR="00DC18AB" w:rsidRPr="00C93DD0" w:rsidRDefault="00DC18AB" w:rsidP="00C93DD0">
      <w:pPr>
        <w:rPr>
          <w:rFonts w:asciiTheme="majorHAnsi" w:hAnsiTheme="majorHAnsi" w:cs="Times New Roman"/>
          <w:sz w:val="22"/>
          <w:szCs w:val="22"/>
        </w:rPr>
      </w:pPr>
    </w:p>
    <w:p w14:paraId="3DC0525F" w14:textId="77777777" w:rsidR="00C322FB" w:rsidRPr="00C93DD0" w:rsidRDefault="00C322FB" w:rsidP="00C93DD0">
      <w:pPr>
        <w:rPr>
          <w:rFonts w:asciiTheme="majorHAnsi" w:hAnsiTheme="majorHAnsi" w:cs="Times New Roman"/>
          <w:sz w:val="22"/>
          <w:szCs w:val="22"/>
        </w:rPr>
      </w:pPr>
      <w:bookmarkStart w:id="32" w:name="AnnexA-11"/>
      <w:bookmarkEnd w:id="32"/>
      <w:proofErr w:type="gramStart"/>
      <w:r w:rsidRPr="00C93DD0">
        <w:rPr>
          <w:rFonts w:asciiTheme="majorHAnsi" w:hAnsiTheme="majorHAnsi" w:cs="Times New Roman"/>
          <w:b/>
          <w:sz w:val="22"/>
          <w:szCs w:val="22"/>
        </w:rPr>
        <w:t>Section 11.</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Maintenance of Records</w:t>
      </w:r>
    </w:p>
    <w:p w14:paraId="41B28A17" w14:textId="77777777" w:rsidR="00E80038" w:rsidRPr="00C93DD0" w:rsidRDefault="00E80038" w:rsidP="00C93DD0">
      <w:pPr>
        <w:rPr>
          <w:rFonts w:asciiTheme="majorHAnsi" w:hAnsiTheme="majorHAnsi" w:cs="Times New Roman"/>
          <w:sz w:val="22"/>
          <w:szCs w:val="22"/>
        </w:rPr>
      </w:pPr>
    </w:p>
    <w:p w14:paraId="1624CC7F" w14:textId="0BE899D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 xml:space="preserve">Throughout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from </w:t>
      </w:r>
      <w:r w:rsidR="00DC18AB" w:rsidRPr="00C93DD0">
        <w:rPr>
          <w:rFonts w:asciiTheme="majorHAnsi" w:hAnsiTheme="majorHAnsi" w:cs="Times New Roman"/>
          <w:sz w:val="22"/>
          <w:szCs w:val="22"/>
        </w:rPr>
        <w:t>initiation</w:t>
      </w:r>
      <w:r w:rsidRPr="00C93DD0">
        <w:rPr>
          <w:rFonts w:asciiTheme="majorHAnsi" w:hAnsiTheme="majorHAnsi" w:cs="Times New Roman"/>
          <w:sz w:val="22"/>
          <w:szCs w:val="22"/>
        </w:rPr>
        <w:t xml:space="preserve"> to a final decision by the Board, ICANN will maintain on the Website, a status web page detailing the progress of each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issue. Such status page will outline the completed and upcoming steps in the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process, and contain links to key resources (e.g. Reports, Comments </w:t>
      </w:r>
      <w:proofErr w:type="spellStart"/>
      <w:r w:rsidRPr="00C93DD0">
        <w:rPr>
          <w:rFonts w:asciiTheme="majorHAnsi" w:hAnsiTheme="majorHAnsi" w:cs="Times New Roman"/>
          <w:sz w:val="22"/>
          <w:szCs w:val="22"/>
        </w:rPr>
        <w:t>Fora</w:t>
      </w:r>
      <w:proofErr w:type="spellEnd"/>
      <w:r w:rsidRPr="00C93DD0">
        <w:rPr>
          <w:rFonts w:asciiTheme="majorHAnsi" w:hAnsiTheme="majorHAnsi" w:cs="Times New Roman"/>
          <w:sz w:val="22"/>
          <w:szCs w:val="22"/>
        </w:rPr>
        <w:t xml:space="preserve">, </w:t>
      </w:r>
      <w:r w:rsidR="00B4303C">
        <w:rPr>
          <w:rFonts w:asciiTheme="majorHAnsi" w:hAnsiTheme="majorHAnsi" w:cs="Times New Roman"/>
          <w:sz w:val="22"/>
          <w:szCs w:val="22"/>
        </w:rPr>
        <w:t>EPDP</w:t>
      </w:r>
      <w:r w:rsidRPr="00C93DD0">
        <w:rPr>
          <w:rFonts w:asciiTheme="majorHAnsi" w:hAnsiTheme="majorHAnsi" w:cs="Times New Roman"/>
          <w:sz w:val="22"/>
          <w:szCs w:val="22"/>
        </w:rPr>
        <w:t xml:space="preserve"> Discussions, etc.).</w:t>
      </w:r>
    </w:p>
    <w:p w14:paraId="1F4E91F3" w14:textId="77777777" w:rsidR="00DC18AB" w:rsidRPr="00C93DD0" w:rsidRDefault="00DC18AB" w:rsidP="00C93DD0">
      <w:pPr>
        <w:rPr>
          <w:rFonts w:asciiTheme="majorHAnsi" w:hAnsiTheme="majorHAnsi" w:cs="Times New Roman"/>
          <w:sz w:val="22"/>
          <w:szCs w:val="22"/>
        </w:rPr>
      </w:pPr>
      <w:bookmarkStart w:id="33" w:name="AnnexA-12"/>
      <w:bookmarkEnd w:id="33"/>
    </w:p>
    <w:p w14:paraId="4C5AE7A0" w14:textId="11A02514"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t>.</w:t>
      </w:r>
    </w:p>
    <w:p w14:paraId="6D92FC1D" w14:textId="77777777" w:rsidR="00DC18AB" w:rsidRPr="00C93DD0" w:rsidRDefault="00DC18AB" w:rsidP="00C93DD0">
      <w:pPr>
        <w:rPr>
          <w:rFonts w:asciiTheme="majorHAnsi" w:hAnsiTheme="majorHAnsi" w:cs="Times New Roman"/>
          <w:sz w:val="22"/>
          <w:szCs w:val="22"/>
        </w:rPr>
      </w:pPr>
    </w:p>
    <w:p w14:paraId="184391FF" w14:textId="4819CBEE" w:rsidR="00C322FB" w:rsidRPr="00C93DD0" w:rsidRDefault="00C322FB" w:rsidP="00C93DD0">
      <w:pPr>
        <w:rPr>
          <w:rFonts w:asciiTheme="majorHAnsi" w:hAnsiTheme="majorHAnsi" w:cs="Times New Roman"/>
          <w:b/>
          <w:sz w:val="22"/>
          <w:szCs w:val="22"/>
        </w:rPr>
      </w:pPr>
      <w:bookmarkStart w:id="34" w:name="AnnexA-13"/>
      <w:bookmarkEnd w:id="34"/>
      <w:proofErr w:type="gramStart"/>
      <w:r w:rsidRPr="00C93DD0">
        <w:rPr>
          <w:rFonts w:asciiTheme="majorHAnsi" w:hAnsiTheme="majorHAnsi" w:cs="Times New Roman"/>
          <w:b/>
          <w:sz w:val="22"/>
          <w:szCs w:val="22"/>
        </w:rPr>
        <w:t xml:space="preserve">Section </w:t>
      </w:r>
      <w:r w:rsidR="00F724E9" w:rsidRPr="00C93DD0">
        <w:rPr>
          <w:rFonts w:asciiTheme="majorHAnsi" w:hAnsiTheme="majorHAnsi" w:cs="Times New Roman"/>
          <w:b/>
          <w:sz w:val="22"/>
          <w:szCs w:val="22"/>
        </w:rPr>
        <w:t>1</w:t>
      </w:r>
      <w:r w:rsidR="00F724E9">
        <w:rPr>
          <w:rFonts w:asciiTheme="majorHAnsi" w:hAnsiTheme="majorHAnsi" w:cs="Times New Roman"/>
          <w:b/>
          <w:sz w:val="22"/>
          <w:szCs w:val="22"/>
        </w:rPr>
        <w:t>2</w:t>
      </w:r>
      <w:r w:rsidRPr="00C93DD0">
        <w:rPr>
          <w:rFonts w:asciiTheme="majorHAnsi" w:hAnsiTheme="majorHAnsi" w:cs="Times New Roman"/>
          <w:b/>
          <w:sz w:val="22"/>
          <w:szCs w:val="22"/>
        </w:rPr>
        <w:t>.</w:t>
      </w:r>
      <w:proofErr w:type="gramEnd"/>
      <w:r w:rsidRPr="00C93DD0">
        <w:rPr>
          <w:rFonts w:asciiTheme="majorHAnsi" w:hAnsiTheme="majorHAnsi" w:cs="Times New Roman"/>
          <w:b/>
          <w:sz w:val="22"/>
          <w:szCs w:val="22"/>
        </w:rPr>
        <w:t xml:space="preserve"> </w:t>
      </w:r>
      <w:r w:rsidRPr="00C93DD0">
        <w:rPr>
          <w:rFonts w:asciiTheme="majorHAnsi" w:hAnsiTheme="majorHAnsi" w:cs="Times New Roman"/>
          <w:b/>
          <w:bCs/>
          <w:sz w:val="22"/>
          <w:szCs w:val="22"/>
        </w:rPr>
        <w:t>Applicability</w:t>
      </w:r>
    </w:p>
    <w:p w14:paraId="34DCD6E8" w14:textId="77777777" w:rsidR="00E80038" w:rsidRPr="00C93DD0" w:rsidRDefault="00E80038" w:rsidP="00C93DD0">
      <w:pPr>
        <w:rPr>
          <w:rFonts w:asciiTheme="majorHAnsi" w:hAnsiTheme="majorHAnsi" w:cs="Times New Roman"/>
          <w:sz w:val="22"/>
          <w:szCs w:val="22"/>
        </w:rPr>
      </w:pPr>
    </w:p>
    <w:p w14:paraId="7344AA5E" w14:textId="756220E5" w:rsidR="00C322FB" w:rsidRPr="00C93DD0" w:rsidRDefault="00C322FB" w:rsidP="00C93DD0">
      <w:pPr>
        <w:rPr>
          <w:rFonts w:asciiTheme="majorHAnsi" w:hAnsiTheme="majorHAnsi" w:cs="Times New Roman"/>
          <w:sz w:val="22"/>
          <w:szCs w:val="22"/>
        </w:rPr>
      </w:pPr>
      <w:r w:rsidRPr="00C93DD0">
        <w:rPr>
          <w:rFonts w:asciiTheme="majorHAnsi" w:hAnsiTheme="majorHAnsi" w:cs="Times New Roman"/>
          <w:sz w:val="22"/>
          <w:szCs w:val="22"/>
        </w:rPr>
        <w:lastRenderedPageBreak/>
        <w:t xml:space="preserve">The procedures of this Annex </w:t>
      </w:r>
      <w:r w:rsidR="003B01CE">
        <w:rPr>
          <w:rFonts w:asciiTheme="majorHAnsi" w:hAnsiTheme="majorHAnsi" w:cs="Times New Roman"/>
          <w:sz w:val="22"/>
          <w:szCs w:val="22"/>
        </w:rPr>
        <w:t>E</w:t>
      </w:r>
      <w:r w:rsidRPr="00C93DD0">
        <w:rPr>
          <w:rFonts w:asciiTheme="majorHAnsi" w:hAnsiTheme="majorHAnsi" w:cs="Times New Roman"/>
          <w:sz w:val="22"/>
          <w:szCs w:val="22"/>
        </w:rPr>
        <w:t xml:space="preserve"> shall be applicable </w:t>
      </w:r>
      <w:r w:rsidR="00DC18AB" w:rsidRPr="00C93DD0">
        <w:rPr>
          <w:rFonts w:asciiTheme="majorHAnsi" w:hAnsiTheme="majorHAnsi" w:cs="Times New Roman"/>
          <w:sz w:val="22"/>
          <w:szCs w:val="22"/>
        </w:rPr>
        <w:t>from [date] onwards</w:t>
      </w:r>
      <w:r w:rsidRPr="00C93DD0">
        <w:rPr>
          <w:rFonts w:asciiTheme="majorHAnsi" w:hAnsiTheme="majorHAnsi" w:cs="Times New Roman"/>
          <w:sz w:val="22"/>
          <w:szCs w:val="22"/>
        </w:rPr>
        <w:t>.</w:t>
      </w:r>
    </w:p>
    <w:p w14:paraId="2F8E732F" w14:textId="54B1EB98" w:rsidR="00C322FB" w:rsidRPr="00C93DD0" w:rsidRDefault="00C322FB" w:rsidP="00C93DD0">
      <w:pPr>
        <w:rPr>
          <w:rFonts w:asciiTheme="majorHAnsi" w:hAnsiTheme="majorHAnsi"/>
          <w:b/>
          <w:sz w:val="22"/>
          <w:szCs w:val="22"/>
        </w:rPr>
      </w:pPr>
      <w:r w:rsidRPr="00C93DD0">
        <w:rPr>
          <w:rFonts w:asciiTheme="majorHAnsi" w:hAnsiTheme="majorHAnsi"/>
          <w:b/>
          <w:sz w:val="22"/>
          <w:szCs w:val="22"/>
        </w:rPr>
        <w:br w:type="page"/>
      </w:r>
    </w:p>
    <w:p w14:paraId="707FEF4B" w14:textId="7C064C8F" w:rsidR="00E922C4" w:rsidRPr="00C93DD0" w:rsidRDefault="008531B2" w:rsidP="00C93DD0">
      <w:pPr>
        <w:rPr>
          <w:rFonts w:asciiTheme="majorHAnsi" w:hAnsiTheme="majorHAnsi"/>
          <w:b/>
          <w:sz w:val="22"/>
          <w:szCs w:val="22"/>
        </w:rPr>
      </w:pPr>
      <w:r w:rsidRPr="00C93DD0">
        <w:rPr>
          <w:rFonts w:asciiTheme="majorHAnsi" w:hAnsiTheme="majorHAnsi"/>
          <w:b/>
          <w:sz w:val="22"/>
          <w:szCs w:val="22"/>
        </w:rPr>
        <w:lastRenderedPageBreak/>
        <w:t xml:space="preserve">GNSO </w:t>
      </w:r>
      <w:r w:rsidR="00EA254E">
        <w:rPr>
          <w:rFonts w:asciiTheme="majorHAnsi" w:hAnsiTheme="majorHAnsi"/>
          <w:b/>
          <w:sz w:val="22"/>
          <w:szCs w:val="22"/>
        </w:rPr>
        <w:t>Expedited Policy Development Process</w:t>
      </w:r>
      <w:r w:rsidRPr="00C93DD0">
        <w:rPr>
          <w:rFonts w:asciiTheme="majorHAnsi" w:hAnsiTheme="majorHAnsi"/>
          <w:b/>
          <w:sz w:val="22"/>
          <w:szCs w:val="22"/>
        </w:rPr>
        <w:t xml:space="preserve"> Manual</w:t>
      </w:r>
    </w:p>
    <w:p w14:paraId="770C03C8" w14:textId="77777777" w:rsidR="008531B2" w:rsidRPr="00C93DD0" w:rsidRDefault="008531B2" w:rsidP="00C93DD0">
      <w:pPr>
        <w:rPr>
          <w:rFonts w:asciiTheme="majorHAnsi" w:hAnsiTheme="majorHAnsi"/>
          <w:b/>
          <w:sz w:val="22"/>
          <w:szCs w:val="22"/>
        </w:rPr>
      </w:pPr>
    </w:p>
    <w:p w14:paraId="22FA1375" w14:textId="7770FB9F" w:rsidR="008531B2" w:rsidRPr="00C93DD0" w:rsidRDefault="00EA254E" w:rsidP="00C93DD0">
      <w:pPr>
        <w:pStyle w:val="ListParagraph"/>
        <w:numPr>
          <w:ilvl w:val="0"/>
          <w:numId w:val="1"/>
        </w:numPr>
        <w:rPr>
          <w:rFonts w:asciiTheme="majorHAnsi" w:hAnsiTheme="majorHAnsi"/>
          <w:b/>
          <w:sz w:val="22"/>
          <w:szCs w:val="22"/>
        </w:rPr>
      </w:pPr>
      <w:r>
        <w:rPr>
          <w:rFonts w:asciiTheme="majorHAnsi" w:hAnsiTheme="majorHAnsi"/>
          <w:b/>
          <w:sz w:val="22"/>
          <w:szCs w:val="22"/>
        </w:rPr>
        <w:t>GNSO EPDP</w:t>
      </w:r>
      <w:r w:rsidR="008531B2" w:rsidRPr="00C93DD0">
        <w:rPr>
          <w:rFonts w:asciiTheme="majorHAnsi" w:hAnsiTheme="majorHAnsi"/>
          <w:b/>
          <w:sz w:val="22"/>
          <w:szCs w:val="22"/>
        </w:rPr>
        <w:t xml:space="preserve"> – </w:t>
      </w:r>
      <w:r w:rsidR="002B6783">
        <w:rPr>
          <w:rFonts w:asciiTheme="majorHAnsi" w:hAnsiTheme="majorHAnsi"/>
          <w:b/>
          <w:sz w:val="22"/>
          <w:szCs w:val="22"/>
        </w:rPr>
        <w:t>Applicability</w:t>
      </w:r>
      <w:r w:rsidR="002B6783" w:rsidRPr="00C93DD0">
        <w:rPr>
          <w:rFonts w:asciiTheme="majorHAnsi" w:hAnsiTheme="majorHAnsi"/>
          <w:b/>
          <w:sz w:val="22"/>
          <w:szCs w:val="22"/>
        </w:rPr>
        <w:t xml:space="preserve"> </w:t>
      </w:r>
    </w:p>
    <w:p w14:paraId="6EC93675" w14:textId="77777777" w:rsidR="008531B2" w:rsidRPr="00C93DD0" w:rsidRDefault="008531B2" w:rsidP="00C93DD0">
      <w:pPr>
        <w:rPr>
          <w:rFonts w:asciiTheme="majorHAnsi" w:hAnsiTheme="majorHAnsi"/>
          <w:b/>
          <w:sz w:val="22"/>
          <w:szCs w:val="22"/>
        </w:rPr>
      </w:pPr>
    </w:p>
    <w:p w14:paraId="383B273B" w14:textId="3E6631AD" w:rsidR="008531B2" w:rsidRDefault="008531B2" w:rsidP="00C93DD0">
      <w:pPr>
        <w:rPr>
          <w:rFonts w:asciiTheme="majorHAnsi" w:hAnsiTheme="majorHAnsi"/>
          <w:sz w:val="22"/>
          <w:szCs w:val="22"/>
        </w:rPr>
      </w:pPr>
      <w:r w:rsidRPr="00C93DD0">
        <w:rPr>
          <w:rFonts w:asciiTheme="majorHAnsi" w:hAnsiTheme="majorHAnsi"/>
          <w:sz w:val="22"/>
          <w:szCs w:val="22"/>
        </w:rPr>
        <w:t xml:space="preserve">These guidelines and processes </w:t>
      </w:r>
      <w:r w:rsidR="00190983" w:rsidRPr="00C93DD0">
        <w:rPr>
          <w:rFonts w:asciiTheme="majorHAnsi" w:hAnsiTheme="majorHAnsi"/>
          <w:sz w:val="22"/>
          <w:szCs w:val="22"/>
        </w:rPr>
        <w:t xml:space="preserve">supplement the requirements for </w:t>
      </w:r>
      <w:r w:rsidR="001D5DFE">
        <w:rPr>
          <w:rFonts w:asciiTheme="majorHAnsi" w:hAnsiTheme="majorHAnsi"/>
          <w:sz w:val="22"/>
          <w:szCs w:val="22"/>
        </w:rPr>
        <w:t xml:space="preserve">the </w:t>
      </w:r>
      <w:r w:rsidR="00EA254E">
        <w:rPr>
          <w:rFonts w:asciiTheme="majorHAnsi" w:hAnsiTheme="majorHAnsi"/>
          <w:sz w:val="22"/>
          <w:szCs w:val="22"/>
        </w:rPr>
        <w:t>EPDP</w:t>
      </w:r>
      <w:r w:rsidR="00190983" w:rsidRPr="00C93DD0">
        <w:rPr>
          <w:rFonts w:asciiTheme="majorHAnsi" w:hAnsiTheme="majorHAnsi"/>
          <w:sz w:val="22"/>
          <w:szCs w:val="22"/>
        </w:rPr>
        <w:t xml:space="preserve"> described in Annex </w:t>
      </w:r>
      <w:r w:rsidR="003B01CE">
        <w:rPr>
          <w:rFonts w:asciiTheme="majorHAnsi" w:hAnsiTheme="majorHAnsi"/>
          <w:sz w:val="22"/>
          <w:szCs w:val="22"/>
        </w:rPr>
        <w:t>E</w:t>
      </w:r>
      <w:r w:rsidR="003B01CE" w:rsidRPr="00C93DD0">
        <w:rPr>
          <w:rFonts w:asciiTheme="majorHAnsi" w:hAnsiTheme="majorHAnsi"/>
          <w:sz w:val="22"/>
          <w:szCs w:val="22"/>
        </w:rPr>
        <w:t xml:space="preserve"> </w:t>
      </w:r>
      <w:r w:rsidR="00190983" w:rsidRPr="00C93DD0">
        <w:rPr>
          <w:rFonts w:asciiTheme="majorHAnsi" w:hAnsiTheme="majorHAnsi"/>
          <w:sz w:val="22"/>
          <w:szCs w:val="22"/>
        </w:rPr>
        <w:t xml:space="preserve">of the ICANN Bylaws [include link]. </w:t>
      </w:r>
      <w:r w:rsidR="00174839" w:rsidRPr="00C93DD0">
        <w:rPr>
          <w:rFonts w:asciiTheme="majorHAnsi" w:hAnsiTheme="majorHAnsi"/>
          <w:sz w:val="22"/>
          <w:szCs w:val="22"/>
        </w:rPr>
        <w:t>A</w:t>
      </w:r>
      <w:r w:rsidR="00886FAA">
        <w:rPr>
          <w:rFonts w:asciiTheme="majorHAnsi" w:hAnsiTheme="majorHAnsi"/>
          <w:sz w:val="22"/>
          <w:szCs w:val="22"/>
        </w:rPr>
        <w:t>n</w:t>
      </w:r>
      <w:r w:rsidR="00174839" w:rsidRPr="00C93DD0">
        <w:rPr>
          <w:rFonts w:asciiTheme="majorHAnsi" w:hAnsiTheme="majorHAnsi"/>
          <w:sz w:val="22"/>
          <w:szCs w:val="22"/>
        </w:rPr>
        <w:t xml:space="preserve"> </w:t>
      </w:r>
      <w:r w:rsidR="00EA254E">
        <w:rPr>
          <w:rFonts w:asciiTheme="majorHAnsi" w:hAnsiTheme="majorHAnsi"/>
          <w:sz w:val="22"/>
          <w:szCs w:val="22"/>
        </w:rPr>
        <w:t>EPDP</w:t>
      </w:r>
      <w:r w:rsidR="00174839" w:rsidRPr="00C93DD0">
        <w:rPr>
          <w:rFonts w:asciiTheme="majorHAnsi" w:hAnsiTheme="majorHAnsi"/>
          <w:sz w:val="22"/>
          <w:szCs w:val="22"/>
        </w:rPr>
        <w:t xml:space="preserve"> can be initiated by the GNSO Council </w:t>
      </w:r>
      <w:r w:rsidR="002B6783">
        <w:rPr>
          <w:rFonts w:asciiTheme="majorHAnsi" w:hAnsiTheme="majorHAnsi"/>
          <w:sz w:val="22"/>
          <w:szCs w:val="22"/>
        </w:rPr>
        <w:t xml:space="preserve">only in the following specific circumstances: </w:t>
      </w:r>
      <w:r w:rsidR="00EA254E" w:rsidRPr="00B62267">
        <w:rPr>
          <w:rFonts w:asciiTheme="majorHAnsi" w:hAnsiTheme="majorHAnsi"/>
          <w:sz w:val="22"/>
          <w:szCs w:val="22"/>
        </w:rPr>
        <w:t xml:space="preserve">(1) </w:t>
      </w:r>
      <w:r w:rsidR="00886FAA">
        <w:rPr>
          <w:rFonts w:asciiTheme="majorHAnsi" w:hAnsiTheme="majorHAnsi"/>
          <w:sz w:val="22"/>
          <w:szCs w:val="22"/>
        </w:rPr>
        <w:t xml:space="preserve">to address a </w:t>
      </w:r>
      <w:r w:rsidR="00886FAA">
        <w:rPr>
          <w:rFonts w:asciiTheme="majorHAnsi" w:hAnsiTheme="majorHAnsi" w:cs="Times New Roman"/>
          <w:sz w:val="22"/>
          <w:szCs w:val="22"/>
        </w:rPr>
        <w:t>narrowly defined policy issue that was identified and scoped after either the adoption of a GNSO policy recommendation by the ICANN Board or the implementation of such an adopted recommendation</w:t>
      </w:r>
      <w:r w:rsidR="00EA254E" w:rsidRPr="00B62267">
        <w:rPr>
          <w:rFonts w:asciiTheme="majorHAnsi" w:hAnsiTheme="majorHAnsi" w:cs="Times New Roman"/>
          <w:sz w:val="22"/>
          <w:szCs w:val="22"/>
        </w:rPr>
        <w:t xml:space="preserve">; or (2) </w:t>
      </w:r>
      <w:r w:rsidR="00EA254E">
        <w:rPr>
          <w:rFonts w:asciiTheme="majorHAnsi" w:hAnsiTheme="majorHAnsi" w:cs="Times New Roman"/>
          <w:sz w:val="22"/>
          <w:szCs w:val="22"/>
        </w:rPr>
        <w:t xml:space="preserve">to </w:t>
      </w:r>
      <w:r w:rsidR="00EA254E" w:rsidRPr="00B62267">
        <w:rPr>
          <w:rFonts w:asciiTheme="majorHAnsi" w:hAnsiTheme="majorHAnsi" w:cs="Times New Roman"/>
          <w:sz w:val="22"/>
          <w:szCs w:val="22"/>
        </w:rPr>
        <w:t xml:space="preserve">provide new or additional policy recommendations on a specific policy issue that had been </w:t>
      </w:r>
      <w:r w:rsidR="00746A19">
        <w:rPr>
          <w:rFonts w:asciiTheme="majorHAnsi" w:hAnsiTheme="majorHAnsi" w:cs="Times New Roman"/>
          <w:sz w:val="22"/>
          <w:szCs w:val="22"/>
        </w:rPr>
        <w:t xml:space="preserve">substantially </w:t>
      </w:r>
      <w:r w:rsidR="00EA254E" w:rsidRPr="00B62267">
        <w:rPr>
          <w:rFonts w:asciiTheme="majorHAnsi" w:hAnsiTheme="majorHAnsi" w:cs="Times New Roman"/>
          <w:sz w:val="22"/>
          <w:szCs w:val="22"/>
        </w:rPr>
        <w:t>scoped previously</w:t>
      </w:r>
      <w:r w:rsidR="00746A19">
        <w:rPr>
          <w:rFonts w:asciiTheme="majorHAnsi" w:hAnsiTheme="majorHAnsi" w:cs="Times New Roman"/>
          <w:sz w:val="22"/>
          <w:szCs w:val="22"/>
        </w:rPr>
        <w:t xml:space="preserve">, </w:t>
      </w:r>
      <w:r w:rsidR="00CF748D">
        <w:rPr>
          <w:rFonts w:asciiTheme="majorHAnsi" w:hAnsiTheme="majorHAnsi" w:cs="Times New Roman"/>
          <w:sz w:val="22"/>
          <w:szCs w:val="22"/>
        </w:rPr>
        <w:t>such that extensive, pertinent background information already exists, e.g. (a) in an Issue Report for a possible PDP that was not initiated;  (b) as part of a previous PDP that was not completed; or (c) through other projects</w:t>
      </w:r>
      <w:r w:rsidR="00886FAA">
        <w:rPr>
          <w:rFonts w:asciiTheme="majorHAnsi" w:hAnsiTheme="majorHAnsi" w:cs="Times New Roman"/>
          <w:sz w:val="22"/>
          <w:szCs w:val="22"/>
        </w:rPr>
        <w:t>.</w:t>
      </w:r>
    </w:p>
    <w:p w14:paraId="057B5F1B" w14:textId="77777777" w:rsidR="002B6783" w:rsidRDefault="002B6783" w:rsidP="00C93DD0">
      <w:pPr>
        <w:rPr>
          <w:rFonts w:asciiTheme="majorHAnsi" w:hAnsiTheme="majorHAnsi"/>
          <w:sz w:val="22"/>
          <w:szCs w:val="22"/>
        </w:rPr>
      </w:pPr>
    </w:p>
    <w:p w14:paraId="2FEA60D9" w14:textId="4BD4D6F2" w:rsidR="00EC2D9E" w:rsidRDefault="00AD29B2" w:rsidP="00C93DD0">
      <w:pPr>
        <w:rPr>
          <w:rFonts w:asciiTheme="majorHAnsi" w:hAnsiTheme="majorHAnsi"/>
          <w:sz w:val="22"/>
          <w:szCs w:val="22"/>
        </w:rPr>
      </w:pPr>
      <w:r>
        <w:rPr>
          <w:rFonts w:asciiTheme="majorHAnsi" w:hAnsiTheme="majorHAnsi"/>
          <w:sz w:val="22"/>
          <w:szCs w:val="22"/>
        </w:rPr>
        <w:t xml:space="preserve">For the avoidance of doubt, </w:t>
      </w:r>
      <w:r w:rsidR="00EC2D9E">
        <w:rPr>
          <w:rFonts w:asciiTheme="majorHAnsi" w:hAnsiTheme="majorHAnsi"/>
          <w:sz w:val="22"/>
          <w:szCs w:val="22"/>
        </w:rPr>
        <w:t xml:space="preserve">the following sections of the PDP Manual shall </w:t>
      </w:r>
      <w:r w:rsidR="00EC2D9E" w:rsidRPr="00482352">
        <w:rPr>
          <w:rFonts w:asciiTheme="majorHAnsi" w:hAnsiTheme="majorHAnsi"/>
          <w:sz w:val="22"/>
          <w:szCs w:val="22"/>
          <w:u w:val="single"/>
        </w:rPr>
        <w:t>not</w:t>
      </w:r>
      <w:r w:rsidR="00EC2D9E">
        <w:rPr>
          <w:rFonts w:asciiTheme="majorHAnsi" w:hAnsiTheme="majorHAnsi"/>
          <w:sz w:val="22"/>
          <w:szCs w:val="22"/>
        </w:rPr>
        <w:t xml:space="preserve"> apply to an EPDP:</w:t>
      </w:r>
    </w:p>
    <w:p w14:paraId="2129B768" w14:textId="77777777" w:rsidR="001D5DFE" w:rsidRDefault="001D5DFE" w:rsidP="00C93DD0">
      <w:pPr>
        <w:rPr>
          <w:rFonts w:asciiTheme="majorHAnsi" w:hAnsiTheme="majorHAnsi"/>
          <w:sz w:val="22"/>
          <w:szCs w:val="22"/>
        </w:rPr>
      </w:pPr>
    </w:p>
    <w:p w14:paraId="59B8AB3B" w14:textId="77777777" w:rsidR="00CF2F06" w:rsidRDefault="00EC2D9E" w:rsidP="00C93DD0">
      <w:pPr>
        <w:rPr>
          <w:rFonts w:asciiTheme="majorHAnsi" w:hAnsiTheme="majorHAnsi"/>
          <w:sz w:val="22"/>
          <w:szCs w:val="22"/>
        </w:rPr>
      </w:pPr>
      <w:r>
        <w:rPr>
          <w:rFonts w:asciiTheme="majorHAnsi" w:hAnsiTheme="majorHAnsi"/>
          <w:sz w:val="22"/>
          <w:szCs w:val="22"/>
        </w:rPr>
        <w:t>Section</w:t>
      </w:r>
      <w:r w:rsidR="00D43A40">
        <w:rPr>
          <w:rFonts w:asciiTheme="majorHAnsi" w:hAnsiTheme="majorHAnsi"/>
          <w:sz w:val="22"/>
          <w:szCs w:val="22"/>
        </w:rPr>
        <w:t xml:space="preserve"> 2</w:t>
      </w:r>
      <w:r>
        <w:rPr>
          <w:rFonts w:asciiTheme="majorHAnsi" w:hAnsiTheme="majorHAnsi"/>
          <w:sz w:val="22"/>
          <w:szCs w:val="22"/>
        </w:rPr>
        <w:t xml:space="preserve"> (Requesting an Issue Report)</w:t>
      </w:r>
      <w:r w:rsidR="00CF2F06">
        <w:rPr>
          <w:rFonts w:asciiTheme="majorHAnsi" w:hAnsiTheme="majorHAnsi"/>
          <w:sz w:val="22"/>
          <w:szCs w:val="22"/>
        </w:rPr>
        <w:t>;</w:t>
      </w:r>
    </w:p>
    <w:p w14:paraId="216F6F42" w14:textId="1C8DD033"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4</w:t>
      </w:r>
      <w:r>
        <w:rPr>
          <w:rFonts w:asciiTheme="majorHAnsi" w:hAnsiTheme="majorHAnsi"/>
          <w:sz w:val="22"/>
          <w:szCs w:val="22"/>
        </w:rPr>
        <w:t xml:space="preserve"> (Recommended Format of Issue Report Requests);</w:t>
      </w:r>
    </w:p>
    <w:p w14:paraId="37C92AEF" w14:textId="77777777"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5</w:t>
      </w:r>
      <w:r>
        <w:rPr>
          <w:rFonts w:asciiTheme="majorHAnsi" w:hAnsiTheme="majorHAnsi"/>
          <w:sz w:val="22"/>
          <w:szCs w:val="22"/>
        </w:rPr>
        <w:t xml:space="preserve"> (Creation of the Preliminary Issue Report);</w:t>
      </w:r>
      <w:r w:rsidR="00D43A40">
        <w:rPr>
          <w:rFonts w:asciiTheme="majorHAnsi" w:hAnsiTheme="majorHAnsi"/>
          <w:sz w:val="22"/>
          <w:szCs w:val="22"/>
        </w:rPr>
        <w:t xml:space="preserve"> </w:t>
      </w:r>
    </w:p>
    <w:p w14:paraId="14CDB46E" w14:textId="68A9B45A" w:rsidR="00EC2D9E" w:rsidRDefault="00EC2D9E" w:rsidP="00C93DD0">
      <w:pPr>
        <w:rPr>
          <w:rFonts w:asciiTheme="majorHAnsi" w:hAnsiTheme="majorHAnsi"/>
          <w:sz w:val="22"/>
          <w:szCs w:val="22"/>
        </w:rPr>
      </w:pPr>
      <w:r>
        <w:rPr>
          <w:rFonts w:asciiTheme="majorHAnsi" w:hAnsiTheme="majorHAnsi"/>
          <w:sz w:val="22"/>
          <w:szCs w:val="22"/>
        </w:rPr>
        <w:t xml:space="preserve">Section </w:t>
      </w:r>
      <w:r w:rsidR="00D43A40">
        <w:rPr>
          <w:rFonts w:asciiTheme="majorHAnsi" w:hAnsiTheme="majorHAnsi"/>
          <w:sz w:val="22"/>
          <w:szCs w:val="22"/>
        </w:rPr>
        <w:t xml:space="preserve">6 </w:t>
      </w:r>
      <w:r>
        <w:rPr>
          <w:rFonts w:asciiTheme="majorHAnsi" w:hAnsiTheme="majorHAnsi"/>
          <w:sz w:val="22"/>
          <w:szCs w:val="22"/>
        </w:rPr>
        <w:t xml:space="preserve">(Public Comment on the Preliminary Issue Report); </w:t>
      </w:r>
      <w:r w:rsidR="001D5DFE">
        <w:rPr>
          <w:rFonts w:asciiTheme="majorHAnsi" w:hAnsiTheme="majorHAnsi"/>
          <w:sz w:val="22"/>
          <w:szCs w:val="22"/>
        </w:rPr>
        <w:t xml:space="preserve">and </w:t>
      </w:r>
    </w:p>
    <w:p w14:paraId="77B0FAB6" w14:textId="5178DA01" w:rsidR="00EC2D9E" w:rsidRDefault="00EC2D9E" w:rsidP="00C93DD0">
      <w:pPr>
        <w:rPr>
          <w:rFonts w:asciiTheme="majorHAnsi" w:hAnsiTheme="majorHAnsi"/>
          <w:sz w:val="22"/>
          <w:szCs w:val="22"/>
        </w:rPr>
      </w:pPr>
      <w:r>
        <w:rPr>
          <w:rFonts w:asciiTheme="majorHAnsi" w:hAnsiTheme="majorHAnsi"/>
          <w:sz w:val="22"/>
          <w:szCs w:val="22"/>
        </w:rPr>
        <w:t>Section 7</w:t>
      </w:r>
      <w:r w:rsidR="00D43A40">
        <w:rPr>
          <w:rFonts w:asciiTheme="majorHAnsi" w:hAnsiTheme="majorHAnsi"/>
          <w:sz w:val="22"/>
          <w:szCs w:val="22"/>
        </w:rPr>
        <w:t xml:space="preserve"> </w:t>
      </w:r>
      <w:r>
        <w:rPr>
          <w:rFonts w:asciiTheme="majorHAnsi" w:hAnsiTheme="majorHAnsi"/>
          <w:sz w:val="22"/>
          <w:szCs w:val="22"/>
        </w:rPr>
        <w:t>(Initiation of the PDP)</w:t>
      </w:r>
      <w:r w:rsidR="00D43A40">
        <w:rPr>
          <w:rFonts w:asciiTheme="majorHAnsi" w:hAnsiTheme="majorHAnsi"/>
          <w:sz w:val="22"/>
          <w:szCs w:val="22"/>
        </w:rPr>
        <w:t xml:space="preserve"> </w:t>
      </w:r>
    </w:p>
    <w:p w14:paraId="586DCB73" w14:textId="77777777" w:rsidR="001D5DFE" w:rsidRDefault="001D5DFE" w:rsidP="00C93DD0">
      <w:pPr>
        <w:rPr>
          <w:rFonts w:asciiTheme="majorHAnsi" w:hAnsiTheme="majorHAnsi"/>
          <w:sz w:val="22"/>
          <w:szCs w:val="22"/>
        </w:rPr>
      </w:pPr>
    </w:p>
    <w:p w14:paraId="587AF3F5" w14:textId="23CE6FC0" w:rsidR="002B6783" w:rsidRPr="00C93DD0" w:rsidRDefault="00CF2F06" w:rsidP="00C93DD0">
      <w:pPr>
        <w:rPr>
          <w:rFonts w:asciiTheme="majorHAnsi" w:hAnsiTheme="majorHAnsi"/>
          <w:sz w:val="22"/>
          <w:szCs w:val="22"/>
        </w:rPr>
      </w:pPr>
      <w:r>
        <w:rPr>
          <w:rFonts w:asciiTheme="majorHAnsi" w:hAnsiTheme="majorHAnsi"/>
          <w:sz w:val="22"/>
          <w:szCs w:val="22"/>
        </w:rPr>
        <w:t xml:space="preserve">Except as otherwise expressly modified or </w:t>
      </w:r>
      <w:r w:rsidR="001D5DFE">
        <w:rPr>
          <w:rFonts w:asciiTheme="majorHAnsi" w:hAnsiTheme="majorHAnsi"/>
          <w:sz w:val="22"/>
          <w:szCs w:val="22"/>
        </w:rPr>
        <w:t>excluded</w:t>
      </w:r>
      <w:r>
        <w:rPr>
          <w:rFonts w:asciiTheme="majorHAnsi" w:hAnsiTheme="majorHAnsi"/>
          <w:sz w:val="22"/>
          <w:szCs w:val="22"/>
        </w:rPr>
        <w:t xml:space="preserve"> herein, all other provisions</w:t>
      </w:r>
      <w:r w:rsidR="00AD29B2">
        <w:rPr>
          <w:rFonts w:asciiTheme="majorHAnsi" w:hAnsiTheme="majorHAnsi"/>
          <w:sz w:val="22"/>
          <w:szCs w:val="22"/>
        </w:rPr>
        <w:t xml:space="preserve"> of the PDP Manual shall apply in full to an EPDP</w:t>
      </w:r>
      <w:r w:rsidR="00BE7A4B">
        <w:rPr>
          <w:rFonts w:asciiTheme="majorHAnsi" w:hAnsiTheme="majorHAnsi"/>
          <w:sz w:val="22"/>
          <w:szCs w:val="22"/>
        </w:rPr>
        <w:t>, including without limitation the publication of an Initial Report for public comments</w:t>
      </w:r>
      <w:r w:rsidR="00AD29B2">
        <w:rPr>
          <w:rFonts w:asciiTheme="majorHAnsi" w:hAnsiTheme="majorHAnsi"/>
          <w:sz w:val="22"/>
          <w:szCs w:val="22"/>
        </w:rPr>
        <w:t>.</w:t>
      </w:r>
      <w:r>
        <w:rPr>
          <w:rFonts w:asciiTheme="majorHAnsi" w:hAnsiTheme="majorHAnsi"/>
          <w:sz w:val="22"/>
          <w:szCs w:val="22"/>
        </w:rPr>
        <w:t xml:space="preserve"> In the event of a conflict in relation to an EPDP between the provisions of the PDP Manual and the specific provisions in this EPDP Manual, the provisions herein shall prevail. </w:t>
      </w:r>
    </w:p>
    <w:p w14:paraId="505CDEAB" w14:textId="77777777" w:rsidR="00190983" w:rsidRPr="00C93DD0" w:rsidRDefault="00190983" w:rsidP="00C93DD0">
      <w:pPr>
        <w:rPr>
          <w:rFonts w:asciiTheme="majorHAnsi" w:hAnsiTheme="majorHAnsi"/>
          <w:sz w:val="22"/>
          <w:szCs w:val="22"/>
        </w:rPr>
      </w:pPr>
    </w:p>
    <w:p w14:paraId="1302A0F1" w14:textId="4B61AC7A" w:rsidR="001D5DFE" w:rsidRDefault="00190983" w:rsidP="001D5DFE">
      <w:pPr>
        <w:pStyle w:val="ListParagraph"/>
        <w:numPr>
          <w:ilvl w:val="0"/>
          <w:numId w:val="1"/>
        </w:numPr>
        <w:rPr>
          <w:rFonts w:asciiTheme="majorHAnsi" w:hAnsiTheme="majorHAnsi"/>
          <w:b/>
          <w:sz w:val="22"/>
          <w:szCs w:val="22"/>
        </w:rPr>
      </w:pPr>
      <w:r w:rsidRPr="00C93DD0">
        <w:rPr>
          <w:rFonts w:asciiTheme="majorHAnsi" w:hAnsiTheme="majorHAnsi"/>
          <w:b/>
          <w:sz w:val="22"/>
          <w:szCs w:val="22"/>
        </w:rPr>
        <w:t>Planning for Initiation of a</w:t>
      </w:r>
      <w:r w:rsidR="00EC2D9E">
        <w:rPr>
          <w:rFonts w:asciiTheme="majorHAnsi" w:hAnsiTheme="majorHAnsi"/>
          <w:b/>
          <w:sz w:val="22"/>
          <w:szCs w:val="22"/>
        </w:rPr>
        <w:t>n EPDP</w:t>
      </w:r>
    </w:p>
    <w:p w14:paraId="38E70142" w14:textId="77777777" w:rsidR="001D5DFE" w:rsidRDefault="001D5DFE" w:rsidP="001D5DFE">
      <w:pPr>
        <w:rPr>
          <w:rFonts w:asciiTheme="majorHAnsi" w:hAnsiTheme="majorHAnsi"/>
          <w:b/>
          <w:sz w:val="22"/>
          <w:szCs w:val="22"/>
        </w:rPr>
      </w:pPr>
    </w:p>
    <w:p w14:paraId="3909222B" w14:textId="03CA6D57" w:rsidR="001D5DFE" w:rsidRPr="001D5DFE" w:rsidRDefault="001D5DFE" w:rsidP="001D5DFE">
      <w:pPr>
        <w:rPr>
          <w:rFonts w:asciiTheme="majorHAnsi" w:hAnsiTheme="majorHAnsi"/>
          <w:sz w:val="22"/>
          <w:szCs w:val="22"/>
        </w:rPr>
      </w:pPr>
      <w:r w:rsidRPr="001D5DFE">
        <w:rPr>
          <w:rFonts w:asciiTheme="majorHAnsi" w:hAnsiTheme="majorHAnsi"/>
          <w:sz w:val="22"/>
          <w:szCs w:val="22"/>
        </w:rPr>
        <w:t>Consistent with ICANN’s commitment to fact-based policy development, the GNSO and staff are encouraged to provide advice in advance of a GNSO Council vote on the initiation of an EPDP, specifying any additional research, discussion, or outreach that should be conducted prior to or immediately following the vote</w:t>
      </w:r>
      <w:r>
        <w:rPr>
          <w:rFonts w:asciiTheme="majorHAnsi" w:hAnsiTheme="majorHAnsi"/>
          <w:sz w:val="22"/>
          <w:szCs w:val="22"/>
        </w:rPr>
        <w:t>.</w:t>
      </w:r>
    </w:p>
    <w:p w14:paraId="71E807BF" w14:textId="77777777" w:rsidR="001D5DFE" w:rsidRPr="001D5DFE" w:rsidRDefault="001D5DFE" w:rsidP="001D5DFE">
      <w:pPr>
        <w:rPr>
          <w:rFonts w:asciiTheme="majorHAnsi" w:hAnsiTheme="majorHAnsi"/>
          <w:b/>
          <w:sz w:val="22"/>
          <w:szCs w:val="22"/>
        </w:rPr>
      </w:pPr>
    </w:p>
    <w:p w14:paraId="7D22AC78" w14:textId="1C1555F3" w:rsidR="001D5DFE" w:rsidRPr="001D5DFE" w:rsidRDefault="001D5DFE" w:rsidP="001D5DFE">
      <w:pPr>
        <w:pStyle w:val="ListParagraph"/>
        <w:numPr>
          <w:ilvl w:val="0"/>
          <w:numId w:val="1"/>
        </w:numPr>
        <w:rPr>
          <w:rFonts w:asciiTheme="majorHAnsi" w:hAnsiTheme="majorHAnsi"/>
          <w:b/>
          <w:sz w:val="22"/>
          <w:szCs w:val="22"/>
        </w:rPr>
      </w:pPr>
      <w:r w:rsidRPr="001D5DFE">
        <w:rPr>
          <w:rFonts w:asciiTheme="majorHAnsi" w:hAnsiTheme="majorHAnsi"/>
          <w:b/>
          <w:sz w:val="22"/>
          <w:szCs w:val="22"/>
        </w:rPr>
        <w:t>Recommended Format for EPDP Initiation Request</w:t>
      </w:r>
      <w:r w:rsidR="00B46FBD">
        <w:rPr>
          <w:rFonts w:asciiTheme="majorHAnsi" w:hAnsiTheme="majorHAnsi"/>
          <w:b/>
          <w:sz w:val="22"/>
          <w:szCs w:val="22"/>
        </w:rPr>
        <w:t xml:space="preserve"> – Is this format “recommended” or mandatory?   The text below says “must at a minimum”.</w:t>
      </w:r>
    </w:p>
    <w:p w14:paraId="7165AFAB" w14:textId="77777777" w:rsidR="001D5DFE" w:rsidRDefault="001D5DFE" w:rsidP="001D5DFE">
      <w:pPr>
        <w:rPr>
          <w:rFonts w:asciiTheme="majorHAnsi" w:hAnsiTheme="majorHAnsi"/>
          <w:sz w:val="22"/>
          <w:szCs w:val="22"/>
        </w:rPr>
      </w:pPr>
    </w:p>
    <w:p w14:paraId="53C8761E" w14:textId="71548EF2"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The request to initiate </w:t>
      </w:r>
      <w:r w:rsidR="001D5DFE">
        <w:rPr>
          <w:rFonts w:asciiTheme="majorHAnsi" w:hAnsiTheme="majorHAnsi"/>
          <w:sz w:val="22"/>
          <w:szCs w:val="22"/>
        </w:rPr>
        <w:t>an EPDP</w:t>
      </w:r>
      <w:r w:rsidRPr="00C93DD0">
        <w:rPr>
          <w:rFonts w:asciiTheme="majorHAnsi" w:hAnsiTheme="majorHAnsi"/>
          <w:sz w:val="22"/>
          <w:szCs w:val="22"/>
        </w:rPr>
        <w:t xml:space="preserve"> </w:t>
      </w:r>
      <w:r w:rsidR="00E01ADB" w:rsidRPr="00C93DD0">
        <w:rPr>
          <w:rFonts w:asciiTheme="majorHAnsi" w:hAnsiTheme="majorHAnsi"/>
          <w:sz w:val="22"/>
          <w:szCs w:val="22"/>
        </w:rPr>
        <w:t>must</w:t>
      </w:r>
      <w:r w:rsidRPr="00C93DD0">
        <w:rPr>
          <w:rFonts w:asciiTheme="majorHAnsi" w:hAnsiTheme="majorHAnsi"/>
          <w:sz w:val="22"/>
          <w:szCs w:val="22"/>
        </w:rPr>
        <w:t xml:space="preserve"> be accompanied by </w:t>
      </w:r>
      <w:r w:rsidR="001D5DFE">
        <w:rPr>
          <w:rFonts w:asciiTheme="majorHAnsi" w:hAnsiTheme="majorHAnsi"/>
          <w:sz w:val="22"/>
          <w:szCs w:val="22"/>
        </w:rPr>
        <w:t>an EPDP</w:t>
      </w:r>
      <w:r w:rsidRPr="00C93DD0">
        <w:rPr>
          <w:rFonts w:asciiTheme="majorHAnsi" w:hAnsiTheme="majorHAnsi"/>
          <w:sz w:val="22"/>
          <w:szCs w:val="22"/>
        </w:rPr>
        <w:t xml:space="preserve"> scoping document, which is expected to include at a minimum the following information:</w:t>
      </w:r>
    </w:p>
    <w:p w14:paraId="4A2A97CC" w14:textId="77777777" w:rsidR="00623225" w:rsidRPr="00C93DD0" w:rsidRDefault="00623225" w:rsidP="00C93DD0">
      <w:pPr>
        <w:rPr>
          <w:rFonts w:asciiTheme="majorHAnsi" w:hAnsiTheme="majorHAnsi"/>
          <w:sz w:val="22"/>
          <w:szCs w:val="22"/>
        </w:rPr>
      </w:pPr>
    </w:p>
    <w:p w14:paraId="5F0E3F74" w14:textId="0C5814AE"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Name of requestor / SG / C</w:t>
      </w:r>
    </w:p>
    <w:p w14:paraId="1A8D7424" w14:textId="03C09FAD" w:rsidR="00623225" w:rsidRPr="00C93DD0"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Origin of issue (e.g. </w:t>
      </w:r>
      <w:r w:rsidR="000A560A">
        <w:rPr>
          <w:rFonts w:asciiTheme="majorHAnsi" w:hAnsiTheme="majorHAnsi"/>
          <w:sz w:val="22"/>
          <w:szCs w:val="22"/>
        </w:rPr>
        <w:t>previously completed PDP</w:t>
      </w:r>
      <w:r w:rsidRPr="00C93DD0">
        <w:rPr>
          <w:rFonts w:asciiTheme="majorHAnsi" w:hAnsiTheme="majorHAnsi"/>
          <w:sz w:val="22"/>
          <w:szCs w:val="22"/>
        </w:rPr>
        <w:t>)</w:t>
      </w:r>
    </w:p>
    <w:p w14:paraId="2A1E13FB" w14:textId="7AF1AACC" w:rsidR="00623225" w:rsidRDefault="00623225" w:rsidP="001C5E18">
      <w:pPr>
        <w:pStyle w:val="ListParagraph"/>
        <w:numPr>
          <w:ilvl w:val="0"/>
          <w:numId w:val="10"/>
        </w:numPr>
        <w:rPr>
          <w:rFonts w:asciiTheme="majorHAnsi" w:hAnsiTheme="majorHAnsi"/>
          <w:sz w:val="22"/>
          <w:szCs w:val="22"/>
        </w:rPr>
      </w:pPr>
      <w:r w:rsidRPr="00C93DD0">
        <w:rPr>
          <w:rFonts w:asciiTheme="majorHAnsi" w:hAnsiTheme="majorHAnsi"/>
          <w:sz w:val="22"/>
          <w:szCs w:val="22"/>
        </w:rPr>
        <w:t xml:space="preserve">Scope of the effort (detailed description of the issue or question that the </w:t>
      </w:r>
      <w:r w:rsidR="000A560A">
        <w:rPr>
          <w:rFonts w:asciiTheme="majorHAnsi" w:hAnsiTheme="majorHAnsi"/>
          <w:sz w:val="22"/>
          <w:szCs w:val="22"/>
        </w:rPr>
        <w:t>EPDP</w:t>
      </w:r>
      <w:r w:rsidRPr="00C93DD0">
        <w:rPr>
          <w:rFonts w:asciiTheme="majorHAnsi" w:hAnsiTheme="majorHAnsi"/>
          <w:sz w:val="22"/>
          <w:szCs w:val="22"/>
        </w:rPr>
        <w:t xml:space="preserve"> is expected to address)</w:t>
      </w:r>
      <w:r w:rsidR="00AD29B2">
        <w:rPr>
          <w:rFonts w:asciiTheme="majorHAnsi" w:hAnsiTheme="majorHAnsi"/>
          <w:sz w:val="22"/>
          <w:szCs w:val="22"/>
        </w:rPr>
        <w:t>;</w:t>
      </w:r>
    </w:p>
    <w:p w14:paraId="2677419B" w14:textId="718CA24C" w:rsidR="000A560A" w:rsidRPr="00B62267" w:rsidRDefault="00AD29B2" w:rsidP="001C5E18">
      <w:pPr>
        <w:pStyle w:val="ListParagraph"/>
        <w:numPr>
          <w:ilvl w:val="0"/>
          <w:numId w:val="10"/>
        </w:numPr>
        <w:rPr>
          <w:rFonts w:asciiTheme="majorHAnsi" w:hAnsiTheme="majorHAnsi"/>
          <w:sz w:val="22"/>
          <w:szCs w:val="22"/>
        </w:rPr>
      </w:pPr>
      <w:r w:rsidRPr="00B62267">
        <w:rPr>
          <w:rFonts w:asciiTheme="majorHAnsi" w:hAnsiTheme="majorHAnsi"/>
          <w:sz w:val="22"/>
          <w:szCs w:val="22"/>
        </w:rPr>
        <w:t>Description of how this issue meets the criteria for an EPDP</w:t>
      </w:r>
      <w:r>
        <w:rPr>
          <w:rFonts w:asciiTheme="majorHAnsi" w:hAnsiTheme="majorHAnsi"/>
          <w:sz w:val="22"/>
          <w:szCs w:val="22"/>
        </w:rPr>
        <w:t>, i.e.</w:t>
      </w:r>
      <w:r w:rsidRPr="00B62267">
        <w:rPr>
          <w:rFonts w:asciiTheme="majorHAnsi" w:hAnsiTheme="majorHAnsi"/>
          <w:sz w:val="22"/>
          <w:szCs w:val="22"/>
        </w:rPr>
        <w:t xml:space="preserve"> </w:t>
      </w:r>
      <w:r>
        <w:rPr>
          <w:rFonts w:asciiTheme="majorHAnsi" w:hAnsiTheme="majorHAnsi"/>
          <w:sz w:val="22"/>
          <w:szCs w:val="22"/>
        </w:rPr>
        <w:t xml:space="preserve">how the EPDP will address either </w:t>
      </w:r>
      <w:r w:rsidRPr="00B62267">
        <w:rPr>
          <w:rFonts w:asciiTheme="majorHAnsi" w:hAnsiTheme="majorHAnsi"/>
          <w:sz w:val="22"/>
          <w:szCs w:val="22"/>
        </w:rPr>
        <w:t xml:space="preserve">(1) </w:t>
      </w:r>
      <w:r>
        <w:rPr>
          <w:rFonts w:asciiTheme="majorHAnsi" w:hAnsiTheme="majorHAnsi"/>
          <w:sz w:val="22"/>
          <w:szCs w:val="22"/>
        </w:rPr>
        <w:t xml:space="preserve">a </w:t>
      </w:r>
      <w:r>
        <w:rPr>
          <w:rFonts w:asciiTheme="majorHAnsi" w:hAnsiTheme="majorHAnsi" w:cs="Times New Roman"/>
          <w:sz w:val="22"/>
          <w:szCs w:val="22"/>
        </w:rPr>
        <w:t xml:space="preserve">narrowly defined policy issue that was identified and scoped after either the adoption of </w:t>
      </w:r>
      <w:r w:rsidR="001D5DFE">
        <w:rPr>
          <w:rFonts w:asciiTheme="majorHAnsi" w:hAnsiTheme="majorHAnsi" w:cs="Times New Roman"/>
          <w:sz w:val="22"/>
          <w:szCs w:val="22"/>
        </w:rPr>
        <w:t xml:space="preserve">a </w:t>
      </w:r>
      <w:r>
        <w:rPr>
          <w:rFonts w:asciiTheme="majorHAnsi" w:hAnsiTheme="majorHAnsi" w:cs="Times New Roman"/>
          <w:sz w:val="22"/>
          <w:szCs w:val="22"/>
        </w:rPr>
        <w:t>GNSO policy recommendation by the ICANN Board or the implementation of such an adopted recommendation</w:t>
      </w:r>
      <w:r w:rsidRPr="00B62267">
        <w:rPr>
          <w:rFonts w:asciiTheme="majorHAnsi" w:hAnsiTheme="majorHAnsi" w:cs="Times New Roman"/>
          <w:sz w:val="22"/>
          <w:szCs w:val="22"/>
        </w:rPr>
        <w:t xml:space="preserve">; or (2) new or additional policy recommendations on a specific GNSO policy issue that had been scoped previously as </w:t>
      </w:r>
      <w:r w:rsidRPr="00B62267">
        <w:rPr>
          <w:rFonts w:asciiTheme="majorHAnsi" w:hAnsiTheme="majorHAnsi" w:cs="Times New Roman"/>
          <w:sz w:val="22"/>
          <w:szCs w:val="22"/>
        </w:rPr>
        <w:lastRenderedPageBreak/>
        <w:t>part of a PDP that was not completed or other similar effort</w:t>
      </w:r>
      <w:r>
        <w:rPr>
          <w:rFonts w:asciiTheme="majorHAnsi" w:hAnsiTheme="majorHAnsi" w:cs="Times New Roman"/>
          <w:sz w:val="22"/>
          <w:szCs w:val="22"/>
        </w:rPr>
        <w:t>,</w:t>
      </w:r>
      <w:r w:rsidRPr="00B4303C">
        <w:rPr>
          <w:rFonts w:asciiTheme="majorHAnsi" w:hAnsiTheme="majorHAnsi" w:cs="Times New Roman"/>
          <w:sz w:val="22"/>
          <w:szCs w:val="22"/>
        </w:rPr>
        <w:t xml:space="preserve"> including </w:t>
      </w:r>
      <w:r>
        <w:rPr>
          <w:rFonts w:asciiTheme="majorHAnsi" w:hAnsiTheme="majorHAnsi" w:cs="Times New Roman"/>
          <w:sz w:val="22"/>
          <w:szCs w:val="22"/>
        </w:rPr>
        <w:t xml:space="preserve">relevant </w:t>
      </w:r>
      <w:r w:rsidRPr="00B4303C">
        <w:rPr>
          <w:rFonts w:asciiTheme="majorHAnsi" w:hAnsiTheme="majorHAnsi" w:cs="Times New Roman"/>
          <w:sz w:val="22"/>
          <w:szCs w:val="22"/>
        </w:rPr>
        <w:t>supporting information</w:t>
      </w:r>
      <w:r w:rsidR="000A560A">
        <w:rPr>
          <w:rFonts w:asciiTheme="majorHAnsi" w:hAnsiTheme="majorHAnsi" w:cs="Times New Roman"/>
          <w:sz w:val="22"/>
          <w:szCs w:val="22"/>
        </w:rPr>
        <w:t>;</w:t>
      </w:r>
      <w:r w:rsidR="000A560A" w:rsidRPr="00B62267">
        <w:rPr>
          <w:rFonts w:asciiTheme="majorHAnsi" w:hAnsiTheme="majorHAnsi" w:cs="Times New Roman"/>
          <w:sz w:val="22"/>
          <w:szCs w:val="22"/>
        </w:rPr>
        <w:t xml:space="preserve"> </w:t>
      </w:r>
    </w:p>
    <w:p w14:paraId="481CA90E" w14:textId="0148038B" w:rsidR="000A560A" w:rsidRPr="00B62267" w:rsidRDefault="000A560A" w:rsidP="001C5E18">
      <w:pPr>
        <w:pStyle w:val="ListParagraph"/>
        <w:widowControl w:val="0"/>
        <w:numPr>
          <w:ilvl w:val="0"/>
          <w:numId w:val="10"/>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 xml:space="preserve">If not provided as part of </w:t>
      </w:r>
      <w:r w:rsidR="00AD29B2">
        <w:rPr>
          <w:rFonts w:asciiTheme="majorHAnsi" w:hAnsiTheme="majorHAnsi" w:cs="Times New Roman"/>
          <w:color w:val="000000"/>
          <w:sz w:val="22"/>
          <w:szCs w:val="22"/>
        </w:rPr>
        <w:t xml:space="preserve">item </w:t>
      </w:r>
      <w:r>
        <w:rPr>
          <w:rFonts w:asciiTheme="majorHAnsi" w:hAnsiTheme="majorHAnsi" w:cs="Times New Roman"/>
          <w:color w:val="000000"/>
          <w:sz w:val="22"/>
          <w:szCs w:val="22"/>
        </w:rPr>
        <w:t>4, t</w:t>
      </w:r>
      <w:r w:rsidRPr="00B62267">
        <w:rPr>
          <w:rFonts w:asciiTheme="majorHAnsi" w:hAnsiTheme="majorHAnsi" w:cs="Times New Roman"/>
          <w:color w:val="000000"/>
          <w:sz w:val="22"/>
          <w:szCs w:val="22"/>
        </w:rPr>
        <w:t xml:space="preserve">he opinion of the ICANN General Counsel regarding whether the issue proposed for consideration is properly within the scope of the ICANN’s mission, policy process and more specifically the role of the GNSO. In determining whether the issue is properly within the scope of the ICANN policy process, General Counsel’s opinion should examine whether the issue: </w:t>
      </w:r>
    </w:p>
    <w:p w14:paraId="0E8E5E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within the scope of ICANN's mission statement, and more specifically the role of the GNSO; </w:t>
      </w:r>
    </w:p>
    <w:p w14:paraId="06CA058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Is</w:t>
      </w:r>
      <w:r w:rsidRPr="00B62267">
        <w:rPr>
          <w:rFonts w:asciiTheme="majorHAnsi" w:hAnsiTheme="majorHAnsi" w:cs="Times New Roman"/>
          <w:color w:val="000000"/>
          <w:sz w:val="22"/>
          <w:szCs w:val="22"/>
        </w:rPr>
        <w:t xml:space="preserve"> broadly applicable; </w:t>
      </w:r>
    </w:p>
    <w:p w14:paraId="0F428B72"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have lasting value or applicability, albeit with the need for occasional updates; </w:t>
      </w:r>
    </w:p>
    <w:p w14:paraId="06EC5CE0"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I</w:t>
      </w:r>
      <w:r w:rsidRPr="00B62267">
        <w:rPr>
          <w:rFonts w:asciiTheme="majorHAnsi" w:hAnsiTheme="majorHAnsi" w:cs="Times New Roman"/>
          <w:color w:val="000000"/>
          <w:sz w:val="22"/>
          <w:szCs w:val="22"/>
        </w:rPr>
        <w:t xml:space="preserve">s likely to enable ICANN to carry out its commitments under the Affirmation of Commitments; </w:t>
      </w:r>
    </w:p>
    <w:p w14:paraId="34B3A34A"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establish a guide or framework for future decision-making; </w:t>
      </w:r>
    </w:p>
    <w:p w14:paraId="6A8C2446" w14:textId="77777777" w:rsidR="000A560A" w:rsidRDefault="000A560A" w:rsidP="000A560A">
      <w:pPr>
        <w:pStyle w:val="ListParagraph"/>
        <w:widowControl w:val="0"/>
        <w:numPr>
          <w:ilvl w:val="1"/>
          <w:numId w:val="2"/>
        </w:numPr>
        <w:autoSpaceDE w:val="0"/>
        <w:autoSpaceDN w:val="0"/>
        <w:adjustRightInd w:val="0"/>
        <w:spacing w:after="27"/>
        <w:rPr>
          <w:rFonts w:asciiTheme="majorHAnsi" w:hAnsiTheme="majorHAnsi" w:cs="Times New Roman"/>
          <w:color w:val="000000"/>
          <w:sz w:val="22"/>
          <w:szCs w:val="22"/>
        </w:rPr>
      </w:pPr>
      <w:r>
        <w:rPr>
          <w:rFonts w:asciiTheme="majorHAnsi" w:hAnsiTheme="majorHAnsi" w:cs="Times New Roman"/>
          <w:color w:val="000000"/>
          <w:sz w:val="22"/>
          <w:szCs w:val="22"/>
        </w:rPr>
        <w:t>W</w:t>
      </w:r>
      <w:r w:rsidRPr="00B62267">
        <w:rPr>
          <w:rFonts w:asciiTheme="majorHAnsi" w:hAnsiTheme="majorHAnsi" w:cs="Times New Roman"/>
          <w:color w:val="000000"/>
          <w:sz w:val="22"/>
          <w:szCs w:val="22"/>
        </w:rPr>
        <w:t xml:space="preserve">ill implicate or affect an existing ICANN policy. </w:t>
      </w:r>
    </w:p>
    <w:p w14:paraId="66934B28" w14:textId="4E7F916C" w:rsidR="000A560A" w:rsidRPr="00B62267" w:rsidRDefault="000A560A" w:rsidP="001C5E18">
      <w:pPr>
        <w:pStyle w:val="Default"/>
        <w:numPr>
          <w:ilvl w:val="0"/>
          <w:numId w:val="10"/>
        </w:numPr>
        <w:spacing w:after="27"/>
        <w:rPr>
          <w:rFonts w:asciiTheme="majorHAnsi" w:hAnsiTheme="majorHAnsi"/>
          <w:sz w:val="22"/>
          <w:szCs w:val="22"/>
        </w:rPr>
      </w:pPr>
      <w:r>
        <w:rPr>
          <w:rFonts w:asciiTheme="majorHAnsi" w:hAnsiTheme="majorHAnsi"/>
          <w:sz w:val="22"/>
          <w:szCs w:val="22"/>
        </w:rPr>
        <w:t xml:space="preserve">If not provided as part of </w:t>
      </w:r>
      <w:r w:rsidR="00AD29B2">
        <w:rPr>
          <w:rFonts w:asciiTheme="majorHAnsi" w:hAnsiTheme="majorHAnsi"/>
          <w:sz w:val="22"/>
          <w:szCs w:val="22"/>
        </w:rPr>
        <w:t xml:space="preserve">item </w:t>
      </w:r>
      <w:r>
        <w:rPr>
          <w:rFonts w:asciiTheme="majorHAnsi" w:hAnsiTheme="majorHAnsi"/>
          <w:sz w:val="22"/>
          <w:szCs w:val="22"/>
        </w:rPr>
        <w:t>4, t</w:t>
      </w:r>
      <w:r w:rsidRPr="00B62267">
        <w:rPr>
          <w:rFonts w:asciiTheme="majorHAnsi" w:hAnsiTheme="majorHAnsi"/>
          <w:sz w:val="22"/>
          <w:szCs w:val="22"/>
        </w:rPr>
        <w:t xml:space="preserve">he opinion of ICANN </w:t>
      </w:r>
      <w:r w:rsidR="00AD29B2">
        <w:rPr>
          <w:rFonts w:asciiTheme="majorHAnsi" w:hAnsiTheme="majorHAnsi"/>
          <w:sz w:val="22"/>
          <w:szCs w:val="22"/>
        </w:rPr>
        <w:t>s</w:t>
      </w:r>
      <w:r w:rsidRPr="00B62267">
        <w:rPr>
          <w:rFonts w:asciiTheme="majorHAnsi" w:hAnsiTheme="majorHAnsi"/>
          <w:sz w:val="22"/>
          <w:szCs w:val="22"/>
        </w:rPr>
        <w:t xml:space="preserve">taff </w:t>
      </w:r>
      <w:ins w:id="35" w:author="Chuck Gomes" w:date="2014-11-19T16:26:00Z">
        <w:r w:rsidR="00F6672C">
          <w:rPr>
            <w:rFonts w:asciiTheme="majorHAnsi" w:hAnsiTheme="majorHAnsi"/>
            <w:sz w:val="22"/>
            <w:szCs w:val="22"/>
          </w:rPr>
          <w:t xml:space="preserve">and their rationale </w:t>
        </w:r>
      </w:ins>
      <w:r w:rsidRPr="00B62267">
        <w:rPr>
          <w:rFonts w:asciiTheme="majorHAnsi" w:hAnsiTheme="majorHAnsi"/>
          <w:sz w:val="22"/>
          <w:szCs w:val="22"/>
        </w:rPr>
        <w:t xml:space="preserve">as to whether the Council should initiate the </w:t>
      </w:r>
      <w:r w:rsidR="00AD29B2">
        <w:rPr>
          <w:rFonts w:asciiTheme="majorHAnsi" w:hAnsiTheme="majorHAnsi"/>
          <w:sz w:val="22"/>
          <w:szCs w:val="22"/>
        </w:rPr>
        <w:t>E</w:t>
      </w:r>
      <w:r w:rsidRPr="00B62267">
        <w:rPr>
          <w:rFonts w:asciiTheme="majorHAnsi" w:hAnsiTheme="majorHAnsi"/>
          <w:sz w:val="22"/>
          <w:szCs w:val="22"/>
        </w:rPr>
        <w:t>PDP on the issue</w:t>
      </w:r>
      <w:r>
        <w:rPr>
          <w:rFonts w:asciiTheme="majorHAnsi" w:hAnsiTheme="majorHAnsi"/>
          <w:sz w:val="22"/>
          <w:szCs w:val="22"/>
        </w:rPr>
        <w:t>;</w:t>
      </w:r>
      <w:r w:rsidRPr="00B62267">
        <w:rPr>
          <w:rFonts w:asciiTheme="majorHAnsi" w:hAnsiTheme="majorHAnsi"/>
          <w:sz w:val="22"/>
          <w:szCs w:val="22"/>
        </w:rPr>
        <w:t xml:space="preserve"> </w:t>
      </w:r>
    </w:p>
    <w:p w14:paraId="3BB720E3"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Proposed EPDP mechanism (e.g. WG, DT, individual volunteers)</w:t>
      </w:r>
      <w:r>
        <w:rPr>
          <w:rFonts w:asciiTheme="majorHAnsi" w:hAnsiTheme="majorHAnsi"/>
          <w:sz w:val="22"/>
          <w:szCs w:val="22"/>
        </w:rPr>
        <w:t>;</w:t>
      </w:r>
    </w:p>
    <w:p w14:paraId="7B7578C2" w14:textId="77777777"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Method of operation, if different from GNSO Working Group Guidelines</w:t>
      </w:r>
      <w:r>
        <w:rPr>
          <w:rFonts w:asciiTheme="majorHAnsi" w:hAnsiTheme="majorHAnsi"/>
          <w:sz w:val="22"/>
          <w:szCs w:val="22"/>
        </w:rPr>
        <w:t>;</w:t>
      </w:r>
    </w:p>
    <w:p w14:paraId="64A69193" w14:textId="0FA6A21C" w:rsidR="000A560A" w:rsidRPr="00CD0056" w:rsidRDefault="000A560A" w:rsidP="001C5E18">
      <w:pPr>
        <w:pStyle w:val="ListParagraph"/>
        <w:numPr>
          <w:ilvl w:val="0"/>
          <w:numId w:val="10"/>
        </w:numPr>
        <w:rPr>
          <w:rFonts w:asciiTheme="majorHAnsi" w:hAnsiTheme="majorHAnsi"/>
          <w:sz w:val="22"/>
          <w:szCs w:val="22"/>
        </w:rPr>
      </w:pPr>
      <w:r w:rsidRPr="00CD0056">
        <w:rPr>
          <w:rFonts w:asciiTheme="majorHAnsi" w:hAnsiTheme="majorHAnsi"/>
          <w:sz w:val="22"/>
          <w:szCs w:val="22"/>
        </w:rPr>
        <w:t xml:space="preserve">Decision-making methodology for </w:t>
      </w:r>
      <w:r w:rsidR="00AD29B2">
        <w:rPr>
          <w:rFonts w:asciiTheme="majorHAnsi" w:hAnsiTheme="majorHAnsi"/>
          <w:sz w:val="22"/>
          <w:szCs w:val="22"/>
        </w:rPr>
        <w:t xml:space="preserve">the proposed </w:t>
      </w:r>
      <w:r>
        <w:rPr>
          <w:rFonts w:asciiTheme="majorHAnsi" w:hAnsiTheme="majorHAnsi"/>
          <w:sz w:val="22"/>
          <w:szCs w:val="22"/>
        </w:rPr>
        <w:t>EPDP</w:t>
      </w:r>
      <w:r w:rsidRPr="00CD0056">
        <w:rPr>
          <w:rFonts w:asciiTheme="majorHAnsi" w:hAnsiTheme="majorHAnsi"/>
          <w:sz w:val="22"/>
          <w:szCs w:val="22"/>
        </w:rPr>
        <w:t xml:space="preserve"> mechanism, if different from GNSO Working Group Guidelines</w:t>
      </w:r>
      <w:r>
        <w:rPr>
          <w:rFonts w:asciiTheme="majorHAnsi" w:hAnsiTheme="majorHAnsi"/>
          <w:sz w:val="22"/>
          <w:szCs w:val="22"/>
        </w:rPr>
        <w:t>;</w:t>
      </w:r>
    </w:p>
    <w:p w14:paraId="652BB234" w14:textId="3AE024E5" w:rsidR="000A560A" w:rsidRPr="00B62267" w:rsidRDefault="000A560A" w:rsidP="001C5E18">
      <w:pPr>
        <w:pStyle w:val="ListParagraph"/>
        <w:numPr>
          <w:ilvl w:val="0"/>
          <w:numId w:val="10"/>
        </w:numPr>
        <w:rPr>
          <w:rFonts w:asciiTheme="majorHAnsi" w:hAnsiTheme="majorHAnsi"/>
          <w:sz w:val="22"/>
          <w:szCs w:val="22"/>
        </w:rPr>
      </w:pPr>
      <w:del w:id="36" w:author="Chuck Gomes" w:date="2014-11-19T16:26:00Z">
        <w:r w:rsidRPr="00B62267" w:rsidDel="00F6672C">
          <w:rPr>
            <w:rFonts w:asciiTheme="majorHAnsi" w:hAnsiTheme="majorHAnsi"/>
            <w:sz w:val="22"/>
            <w:szCs w:val="22"/>
          </w:rPr>
          <w:delText xml:space="preserve">Expected </w:delText>
        </w:r>
      </w:del>
      <w:ins w:id="37" w:author="Chuck Gomes" w:date="2014-11-19T16:26:00Z">
        <w:r w:rsidR="00F6672C">
          <w:rPr>
            <w:rFonts w:asciiTheme="majorHAnsi" w:hAnsiTheme="majorHAnsi"/>
            <w:sz w:val="22"/>
            <w:szCs w:val="22"/>
          </w:rPr>
          <w:t>Target</w:t>
        </w:r>
        <w:r w:rsidR="00F6672C" w:rsidRPr="00B62267">
          <w:rPr>
            <w:rFonts w:asciiTheme="majorHAnsi" w:hAnsiTheme="majorHAnsi"/>
            <w:sz w:val="22"/>
            <w:szCs w:val="22"/>
          </w:rPr>
          <w:t xml:space="preserve"> </w:t>
        </w:r>
      </w:ins>
      <w:r w:rsidRPr="00B62267">
        <w:rPr>
          <w:rFonts w:asciiTheme="majorHAnsi" w:hAnsiTheme="majorHAnsi"/>
          <w:sz w:val="22"/>
          <w:szCs w:val="22"/>
        </w:rPr>
        <w:t>completion date</w:t>
      </w:r>
      <w:r>
        <w:rPr>
          <w:rFonts w:asciiTheme="majorHAnsi" w:hAnsiTheme="majorHAnsi"/>
          <w:sz w:val="22"/>
          <w:szCs w:val="22"/>
        </w:rPr>
        <w:t>.</w:t>
      </w:r>
    </w:p>
    <w:p w14:paraId="1B2C282B" w14:textId="77777777" w:rsidR="009E6D03" w:rsidRDefault="009E6D03" w:rsidP="00C93DD0">
      <w:pPr>
        <w:rPr>
          <w:rFonts w:asciiTheme="majorHAnsi" w:hAnsiTheme="majorHAnsi"/>
          <w:sz w:val="22"/>
          <w:szCs w:val="22"/>
        </w:rPr>
      </w:pPr>
    </w:p>
    <w:p w14:paraId="2DDB8EC9" w14:textId="7BB17CF7" w:rsidR="009E6D03" w:rsidRDefault="009E6D03" w:rsidP="00C93DD0">
      <w:pPr>
        <w:rPr>
          <w:rFonts w:asciiTheme="majorHAnsi" w:hAnsiTheme="majorHAnsi"/>
          <w:sz w:val="22"/>
          <w:szCs w:val="22"/>
        </w:rPr>
      </w:pPr>
      <w:r>
        <w:rPr>
          <w:rFonts w:asciiTheme="majorHAnsi" w:hAnsiTheme="majorHAnsi"/>
          <w:sz w:val="22"/>
          <w:szCs w:val="22"/>
        </w:rPr>
        <w:t>The request for an EPDP may also include a proposed EPDP Team Charter, which the Council may consider at the same time as the EPDP Initiation Request. If no su</w:t>
      </w:r>
      <w:r w:rsidR="00482352">
        <w:rPr>
          <w:rFonts w:asciiTheme="majorHAnsi" w:hAnsiTheme="majorHAnsi"/>
          <w:sz w:val="22"/>
          <w:szCs w:val="22"/>
        </w:rPr>
        <w:t>ch C</w:t>
      </w:r>
      <w:r>
        <w:rPr>
          <w:rFonts w:asciiTheme="majorHAnsi" w:hAnsiTheme="majorHAnsi"/>
          <w:sz w:val="22"/>
          <w:szCs w:val="22"/>
        </w:rPr>
        <w:t xml:space="preserve">harter is provided, or </w:t>
      </w:r>
      <w:r w:rsidR="00AD29B2">
        <w:rPr>
          <w:rFonts w:asciiTheme="majorHAnsi" w:hAnsiTheme="majorHAnsi"/>
          <w:sz w:val="22"/>
          <w:szCs w:val="22"/>
        </w:rPr>
        <w:t xml:space="preserve">if the proposed Charter is </w:t>
      </w:r>
      <w:r>
        <w:rPr>
          <w:rFonts w:asciiTheme="majorHAnsi" w:hAnsiTheme="majorHAnsi"/>
          <w:sz w:val="22"/>
          <w:szCs w:val="22"/>
        </w:rPr>
        <w:t xml:space="preserve">not approved, </w:t>
      </w:r>
      <w:r w:rsidR="00AD29B2">
        <w:rPr>
          <w:rFonts w:asciiTheme="majorHAnsi" w:hAnsiTheme="majorHAnsi"/>
          <w:sz w:val="22"/>
          <w:szCs w:val="22"/>
        </w:rPr>
        <w:t>Section 8 of the</w:t>
      </w:r>
      <w:r>
        <w:rPr>
          <w:rFonts w:asciiTheme="majorHAnsi" w:hAnsiTheme="majorHAnsi"/>
          <w:sz w:val="22"/>
          <w:szCs w:val="22"/>
        </w:rPr>
        <w:t xml:space="preserve"> PDP Manual</w:t>
      </w:r>
      <w:r w:rsidR="00AD29B2">
        <w:rPr>
          <w:rFonts w:asciiTheme="majorHAnsi" w:hAnsiTheme="majorHAnsi"/>
          <w:sz w:val="22"/>
          <w:szCs w:val="22"/>
        </w:rPr>
        <w:t xml:space="preserve">, </w:t>
      </w:r>
      <w:r w:rsidR="00AD29B2" w:rsidRPr="00B46FBD">
        <w:rPr>
          <w:rFonts w:asciiTheme="majorHAnsi" w:hAnsiTheme="majorHAnsi"/>
          <w:sz w:val="22"/>
          <w:szCs w:val="22"/>
          <w:highlight w:val="yellow"/>
        </w:rPr>
        <w:t>with the exception of the provision on the voting threshold required for adoption of the Charter</w:t>
      </w:r>
      <w:r w:rsidR="00AD29B2">
        <w:rPr>
          <w:rFonts w:asciiTheme="majorHAnsi" w:hAnsiTheme="majorHAnsi"/>
          <w:sz w:val="22"/>
          <w:szCs w:val="22"/>
        </w:rPr>
        <w:t>,</w:t>
      </w:r>
      <w:r>
        <w:rPr>
          <w:rFonts w:asciiTheme="majorHAnsi" w:hAnsiTheme="majorHAnsi"/>
          <w:sz w:val="22"/>
          <w:szCs w:val="22"/>
        </w:rPr>
        <w:t xml:space="preserve"> will apply to the </w:t>
      </w:r>
      <w:r w:rsidR="00AD29B2">
        <w:rPr>
          <w:rFonts w:asciiTheme="majorHAnsi" w:hAnsiTheme="majorHAnsi"/>
          <w:sz w:val="22"/>
          <w:szCs w:val="22"/>
        </w:rPr>
        <w:t>drafting</w:t>
      </w:r>
      <w:r>
        <w:rPr>
          <w:rFonts w:asciiTheme="majorHAnsi" w:hAnsiTheme="majorHAnsi"/>
          <w:sz w:val="22"/>
          <w:szCs w:val="22"/>
        </w:rPr>
        <w:t xml:space="preserve"> of the EPDP Team Charter. </w:t>
      </w:r>
      <w:r w:rsidR="00482352">
        <w:rPr>
          <w:rFonts w:asciiTheme="majorHAnsi" w:hAnsiTheme="majorHAnsi"/>
          <w:sz w:val="22"/>
          <w:szCs w:val="22"/>
        </w:rPr>
        <w:t xml:space="preserve">Adoption of a Charter drafted in accordance with </w:t>
      </w:r>
      <w:r w:rsidR="00482352" w:rsidRPr="00B46FBD">
        <w:rPr>
          <w:rFonts w:asciiTheme="majorHAnsi" w:hAnsiTheme="majorHAnsi"/>
          <w:sz w:val="22"/>
          <w:szCs w:val="22"/>
          <w:highlight w:val="yellow"/>
        </w:rPr>
        <w:t xml:space="preserve">Section 8 of the PDP Manual requires an affirmative </w:t>
      </w:r>
      <w:commentRangeStart w:id="38"/>
      <w:r w:rsidR="00482352" w:rsidRPr="00B46FBD">
        <w:rPr>
          <w:rFonts w:asciiTheme="majorHAnsi" w:hAnsiTheme="majorHAnsi"/>
          <w:sz w:val="22"/>
          <w:szCs w:val="22"/>
          <w:highlight w:val="yellow"/>
        </w:rPr>
        <w:t xml:space="preserve">Supermajority Vote </w:t>
      </w:r>
      <w:commentRangeEnd w:id="38"/>
      <w:r w:rsidR="00F6672C">
        <w:rPr>
          <w:rStyle w:val="CommentReference"/>
        </w:rPr>
        <w:commentReference w:id="38"/>
      </w:r>
      <w:r w:rsidR="00482352" w:rsidRPr="00B46FBD">
        <w:rPr>
          <w:rFonts w:asciiTheme="majorHAnsi" w:hAnsiTheme="majorHAnsi"/>
          <w:sz w:val="22"/>
          <w:szCs w:val="22"/>
          <w:highlight w:val="yellow"/>
        </w:rPr>
        <w:t>of the Council.</w:t>
      </w:r>
      <w:r w:rsidR="00B46FBD">
        <w:rPr>
          <w:rFonts w:asciiTheme="majorHAnsi" w:hAnsiTheme="majorHAnsi"/>
          <w:sz w:val="22"/>
          <w:szCs w:val="22"/>
        </w:rPr>
        <w:t xml:space="preserve">  Not sure how the interaction of the two highlighted provisions works.  Please explain.</w:t>
      </w:r>
    </w:p>
    <w:p w14:paraId="2EB0CC05" w14:textId="77777777" w:rsidR="00623225" w:rsidRPr="00C93DD0" w:rsidRDefault="00623225" w:rsidP="00C93DD0">
      <w:pPr>
        <w:rPr>
          <w:rFonts w:asciiTheme="majorHAnsi" w:hAnsiTheme="majorHAnsi"/>
          <w:sz w:val="22"/>
          <w:szCs w:val="22"/>
        </w:rPr>
      </w:pPr>
    </w:p>
    <w:p w14:paraId="57CB591B" w14:textId="258306A0" w:rsidR="00623225" w:rsidRPr="00C93DD0" w:rsidRDefault="00623225" w:rsidP="00C93DD0">
      <w:pPr>
        <w:rPr>
          <w:rFonts w:asciiTheme="majorHAnsi" w:hAnsiTheme="majorHAnsi"/>
          <w:sz w:val="22"/>
          <w:szCs w:val="22"/>
        </w:rPr>
      </w:pPr>
      <w:r w:rsidRPr="00C93DD0">
        <w:rPr>
          <w:rFonts w:asciiTheme="majorHAnsi" w:hAnsiTheme="majorHAnsi"/>
          <w:sz w:val="22"/>
          <w:szCs w:val="22"/>
        </w:rPr>
        <w:t xml:space="preserve">Any additional information </w:t>
      </w:r>
      <w:r w:rsidR="0041432F" w:rsidRPr="00C93DD0">
        <w:rPr>
          <w:rFonts w:asciiTheme="majorHAnsi" w:hAnsiTheme="majorHAnsi"/>
          <w:sz w:val="22"/>
          <w:szCs w:val="22"/>
        </w:rPr>
        <w:t xml:space="preserve">that can facilitate the work on the </w:t>
      </w:r>
      <w:r w:rsidR="00AD29B2">
        <w:rPr>
          <w:rFonts w:asciiTheme="majorHAnsi" w:hAnsiTheme="majorHAnsi"/>
          <w:sz w:val="22"/>
          <w:szCs w:val="22"/>
        </w:rPr>
        <w:t>EPDP</w:t>
      </w:r>
      <w:r w:rsidR="0041432F" w:rsidRPr="00C93DD0">
        <w:rPr>
          <w:rFonts w:asciiTheme="majorHAnsi" w:hAnsiTheme="majorHAnsi"/>
          <w:sz w:val="22"/>
          <w:szCs w:val="22"/>
        </w:rPr>
        <w:t xml:space="preserve">, </w:t>
      </w:r>
      <w:r w:rsidRPr="00C93DD0">
        <w:rPr>
          <w:rFonts w:asciiTheme="majorHAnsi" w:hAnsiTheme="majorHAnsi"/>
          <w:sz w:val="22"/>
          <w:szCs w:val="22"/>
        </w:rPr>
        <w:t>such as information that should be considered and/or other parties that should be consulted</w:t>
      </w:r>
      <w:r w:rsidR="0041432F" w:rsidRPr="00C93DD0">
        <w:rPr>
          <w:rFonts w:asciiTheme="majorHAnsi" w:hAnsiTheme="majorHAnsi"/>
          <w:sz w:val="22"/>
          <w:szCs w:val="22"/>
        </w:rPr>
        <w:t xml:space="preserve">, </w:t>
      </w:r>
      <w:r w:rsidR="00AD29B2">
        <w:rPr>
          <w:rFonts w:asciiTheme="majorHAnsi" w:hAnsiTheme="majorHAnsi"/>
          <w:sz w:val="22"/>
          <w:szCs w:val="22"/>
        </w:rPr>
        <w:t xml:space="preserve">should </w:t>
      </w:r>
      <w:r w:rsidR="0041432F" w:rsidRPr="00C93DD0">
        <w:rPr>
          <w:rFonts w:asciiTheme="majorHAnsi" w:hAnsiTheme="majorHAnsi"/>
          <w:sz w:val="22"/>
          <w:szCs w:val="22"/>
        </w:rPr>
        <w:t>be provided as well.</w:t>
      </w:r>
    </w:p>
    <w:p w14:paraId="12DDC7E9" w14:textId="77777777" w:rsidR="0041432F" w:rsidRPr="00C93DD0" w:rsidRDefault="0041432F" w:rsidP="00C93DD0">
      <w:pPr>
        <w:rPr>
          <w:rFonts w:asciiTheme="majorHAnsi" w:hAnsiTheme="majorHAnsi"/>
          <w:sz w:val="22"/>
          <w:szCs w:val="22"/>
        </w:rPr>
      </w:pPr>
    </w:p>
    <w:p w14:paraId="10F5466A" w14:textId="172F7E0B" w:rsidR="0041432F" w:rsidRPr="00C93DD0" w:rsidRDefault="0041432F"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Initiation of a</w:t>
      </w:r>
      <w:r w:rsidR="00AD29B2">
        <w:rPr>
          <w:rFonts w:asciiTheme="majorHAnsi" w:hAnsiTheme="majorHAnsi"/>
          <w:b/>
          <w:sz w:val="22"/>
          <w:szCs w:val="22"/>
        </w:rPr>
        <w:t>n</w:t>
      </w:r>
      <w:r w:rsidRPr="00C93DD0">
        <w:rPr>
          <w:rFonts w:asciiTheme="majorHAnsi" w:hAnsiTheme="majorHAnsi"/>
          <w:b/>
          <w:sz w:val="22"/>
          <w:szCs w:val="22"/>
        </w:rPr>
        <w:t xml:space="preserve"> </w:t>
      </w:r>
      <w:r w:rsidR="00657D95">
        <w:rPr>
          <w:rFonts w:asciiTheme="majorHAnsi" w:hAnsiTheme="majorHAnsi"/>
          <w:b/>
          <w:sz w:val="22"/>
          <w:szCs w:val="22"/>
        </w:rPr>
        <w:t>EPDP</w:t>
      </w:r>
    </w:p>
    <w:p w14:paraId="502BA0C8" w14:textId="77777777" w:rsidR="0041432F" w:rsidRPr="00C93DD0" w:rsidRDefault="0041432F" w:rsidP="00C93DD0">
      <w:pPr>
        <w:rPr>
          <w:rFonts w:asciiTheme="majorHAnsi" w:hAnsiTheme="majorHAnsi"/>
          <w:b/>
          <w:sz w:val="22"/>
          <w:szCs w:val="22"/>
        </w:rPr>
      </w:pPr>
    </w:p>
    <w:p w14:paraId="40E50E71" w14:textId="28759947" w:rsidR="00BA4288" w:rsidRPr="00657D95" w:rsidRDefault="00657D95" w:rsidP="00C93DD0">
      <w:pPr>
        <w:rPr>
          <w:rFonts w:asciiTheme="majorHAnsi" w:hAnsiTheme="majorHAnsi"/>
          <w:sz w:val="22"/>
          <w:szCs w:val="22"/>
        </w:rPr>
      </w:pPr>
      <w:commentRangeStart w:id="39"/>
      <w:commentRangeStart w:id="40"/>
      <w:r>
        <w:rPr>
          <w:rFonts w:asciiTheme="majorHAnsi" w:hAnsiTheme="majorHAnsi"/>
          <w:sz w:val="22"/>
          <w:szCs w:val="22"/>
        </w:rPr>
        <w:t xml:space="preserve">At the request of any Council member </w:t>
      </w:r>
      <w:commentRangeEnd w:id="39"/>
      <w:r w:rsidR="00725551">
        <w:rPr>
          <w:rStyle w:val="CommentReference"/>
        </w:rPr>
        <w:commentReference w:id="39"/>
      </w:r>
      <w:r>
        <w:rPr>
          <w:rFonts w:asciiTheme="majorHAnsi" w:hAnsiTheme="majorHAnsi"/>
          <w:sz w:val="22"/>
          <w:szCs w:val="22"/>
        </w:rPr>
        <w:t xml:space="preserve">duly </w:t>
      </w:r>
      <w:r w:rsidR="00DE6746">
        <w:rPr>
          <w:rFonts w:asciiTheme="majorHAnsi" w:hAnsiTheme="majorHAnsi"/>
          <w:sz w:val="22"/>
          <w:szCs w:val="22"/>
        </w:rPr>
        <w:t xml:space="preserve">and timely </w:t>
      </w:r>
      <w:r>
        <w:rPr>
          <w:rFonts w:asciiTheme="majorHAnsi" w:hAnsiTheme="majorHAnsi"/>
          <w:sz w:val="22"/>
          <w:szCs w:val="22"/>
        </w:rPr>
        <w:t>submitted</w:t>
      </w:r>
      <w:r w:rsidR="00DE6746">
        <w:rPr>
          <w:rFonts w:asciiTheme="majorHAnsi" w:hAnsiTheme="majorHAnsi"/>
          <w:sz w:val="22"/>
          <w:szCs w:val="22"/>
        </w:rPr>
        <w:t xml:space="preserve"> and seconded</w:t>
      </w:r>
      <w:r>
        <w:rPr>
          <w:rFonts w:asciiTheme="majorHAnsi" w:hAnsiTheme="majorHAnsi"/>
          <w:sz w:val="22"/>
          <w:szCs w:val="22"/>
        </w:rPr>
        <w:t xml:space="preserve"> </w:t>
      </w:r>
      <w:r w:rsidR="00924E8D">
        <w:rPr>
          <w:rFonts w:asciiTheme="majorHAnsi" w:hAnsiTheme="majorHAnsi"/>
          <w:sz w:val="22"/>
          <w:szCs w:val="22"/>
        </w:rPr>
        <w:t xml:space="preserve">as a </w:t>
      </w:r>
      <w:r>
        <w:rPr>
          <w:rFonts w:asciiTheme="majorHAnsi" w:hAnsiTheme="majorHAnsi"/>
          <w:sz w:val="22"/>
          <w:szCs w:val="22"/>
        </w:rPr>
        <w:t>motion</w:t>
      </w:r>
      <w:commentRangeEnd w:id="40"/>
      <w:r w:rsidR="00725551">
        <w:rPr>
          <w:rStyle w:val="CommentReference"/>
        </w:rPr>
        <w:commentReference w:id="40"/>
      </w:r>
      <w:r>
        <w:rPr>
          <w:rFonts w:asciiTheme="majorHAnsi" w:hAnsiTheme="majorHAnsi"/>
          <w:sz w:val="22"/>
          <w:szCs w:val="22"/>
        </w:rPr>
        <w:t>, t</w:t>
      </w:r>
      <w:r w:rsidR="00BA4288" w:rsidRPr="00C93DD0">
        <w:rPr>
          <w:rFonts w:asciiTheme="majorHAnsi" w:hAnsiTheme="majorHAnsi"/>
          <w:sz w:val="22"/>
          <w:szCs w:val="22"/>
        </w:rPr>
        <w:t>he Council may</w:t>
      </w:r>
      <w:r w:rsidR="00BA4288" w:rsidRPr="00657D95">
        <w:rPr>
          <w:rFonts w:asciiTheme="majorHAnsi" w:hAnsiTheme="majorHAnsi"/>
          <w:sz w:val="22"/>
          <w:szCs w:val="22"/>
        </w:rPr>
        <w:t xml:space="preserve"> initiate the </w:t>
      </w:r>
      <w:r w:rsidRPr="00657D95">
        <w:rPr>
          <w:rFonts w:asciiTheme="majorHAnsi" w:hAnsiTheme="majorHAnsi"/>
          <w:sz w:val="22"/>
          <w:szCs w:val="22"/>
        </w:rPr>
        <w:t>EPDP</w:t>
      </w:r>
      <w:r w:rsidR="00BA4288" w:rsidRPr="00657D95">
        <w:rPr>
          <w:rFonts w:asciiTheme="majorHAnsi" w:hAnsiTheme="majorHAnsi"/>
          <w:sz w:val="22"/>
          <w:szCs w:val="22"/>
        </w:rPr>
        <w:t xml:space="preserve"> by a </w:t>
      </w:r>
      <w:r w:rsidR="00E75D96" w:rsidRPr="00657D95">
        <w:rPr>
          <w:rFonts w:asciiTheme="majorHAnsi" w:hAnsiTheme="majorHAnsi"/>
          <w:sz w:val="22"/>
          <w:szCs w:val="22"/>
        </w:rPr>
        <w:t xml:space="preserve">Supermajority </w:t>
      </w:r>
      <w:r w:rsidR="00BA4288" w:rsidRPr="00657D95">
        <w:rPr>
          <w:rFonts w:asciiTheme="majorHAnsi" w:hAnsiTheme="majorHAnsi"/>
          <w:sz w:val="22"/>
          <w:szCs w:val="22"/>
        </w:rPr>
        <w:t>vote of the Council</w:t>
      </w:r>
      <w:r w:rsidR="00E75D96" w:rsidRPr="00657D95">
        <w:rPr>
          <w:rFonts w:asciiTheme="majorHAnsi" w:hAnsiTheme="majorHAnsi"/>
          <w:sz w:val="22"/>
          <w:szCs w:val="22"/>
        </w:rPr>
        <w:t xml:space="preserve"> in favor of initiating the </w:t>
      </w:r>
      <w:r w:rsidRPr="00657D95">
        <w:rPr>
          <w:rFonts w:asciiTheme="majorHAnsi" w:hAnsiTheme="majorHAnsi"/>
          <w:sz w:val="22"/>
          <w:szCs w:val="22"/>
        </w:rPr>
        <w:t>EPDP</w:t>
      </w:r>
      <w:r w:rsidR="00BA4288" w:rsidRPr="00657D95">
        <w:rPr>
          <w:rFonts w:asciiTheme="majorHAnsi" w:hAnsiTheme="majorHAnsi"/>
          <w:sz w:val="22"/>
          <w:szCs w:val="22"/>
        </w:rPr>
        <w:t xml:space="preserve">. </w:t>
      </w:r>
      <w:r w:rsidR="00DE6746">
        <w:rPr>
          <w:rFonts w:asciiTheme="majorHAnsi" w:hAnsiTheme="majorHAnsi"/>
          <w:sz w:val="22"/>
          <w:szCs w:val="22"/>
        </w:rPr>
        <w:t xml:space="preserve">  </w:t>
      </w:r>
      <w:commentRangeStart w:id="41"/>
      <w:r w:rsidR="00DE6746">
        <w:rPr>
          <w:rFonts w:asciiTheme="majorHAnsi" w:hAnsiTheme="majorHAnsi"/>
          <w:sz w:val="22"/>
          <w:szCs w:val="22"/>
        </w:rPr>
        <w:t>A motion which fails to carry a Supermajority vote of Council may be resubmitted at the same Council meeting as a motion to initiate a GNSO Guidance Process.</w:t>
      </w:r>
      <w:commentRangeEnd w:id="41"/>
      <w:r w:rsidR="00725551">
        <w:rPr>
          <w:rStyle w:val="CommentReference"/>
        </w:rPr>
        <w:commentReference w:id="41"/>
      </w:r>
    </w:p>
    <w:p w14:paraId="201F163B" w14:textId="77777777" w:rsidR="00E01ADB" w:rsidRPr="00657D95" w:rsidRDefault="00E01ADB" w:rsidP="00C93DD0">
      <w:pPr>
        <w:rPr>
          <w:rFonts w:asciiTheme="majorHAnsi" w:hAnsiTheme="majorHAnsi"/>
          <w:sz w:val="22"/>
          <w:szCs w:val="22"/>
        </w:rPr>
      </w:pPr>
    </w:p>
    <w:p w14:paraId="2D86D71F" w14:textId="1833EEFA" w:rsidR="00A918EB" w:rsidRPr="00C9539C" w:rsidRDefault="00A918EB" w:rsidP="00C9539C">
      <w:pPr>
        <w:pStyle w:val="ListParagraph"/>
        <w:numPr>
          <w:ilvl w:val="0"/>
          <w:numId w:val="1"/>
        </w:numPr>
        <w:rPr>
          <w:rFonts w:asciiTheme="majorHAnsi" w:hAnsiTheme="majorHAnsi"/>
        </w:rPr>
      </w:pPr>
      <w:r w:rsidRPr="00C9539C">
        <w:rPr>
          <w:rFonts w:asciiTheme="majorHAnsi" w:hAnsiTheme="majorHAnsi"/>
          <w:b/>
          <w:sz w:val="22"/>
          <w:szCs w:val="22"/>
        </w:rPr>
        <w:t xml:space="preserve"> </w:t>
      </w:r>
      <w:r w:rsidR="00657D95">
        <w:rPr>
          <w:rFonts w:asciiTheme="majorHAnsi" w:hAnsiTheme="majorHAnsi"/>
          <w:b/>
          <w:sz w:val="22"/>
          <w:szCs w:val="22"/>
        </w:rPr>
        <w:t>EPDP</w:t>
      </w:r>
      <w:r w:rsidR="00D43A40">
        <w:rPr>
          <w:rFonts w:asciiTheme="majorHAnsi" w:hAnsiTheme="majorHAnsi"/>
          <w:b/>
          <w:sz w:val="22"/>
          <w:szCs w:val="22"/>
        </w:rPr>
        <w:t xml:space="preserve"> Processes and Outcomes</w:t>
      </w:r>
    </w:p>
    <w:p w14:paraId="3257D44C" w14:textId="77777777" w:rsidR="00657D95" w:rsidRPr="00657D95" w:rsidRDefault="00657D95" w:rsidP="00C93DD0">
      <w:pPr>
        <w:rPr>
          <w:rFonts w:asciiTheme="majorHAnsi" w:hAnsiTheme="majorHAnsi"/>
          <w:sz w:val="22"/>
          <w:szCs w:val="22"/>
        </w:rPr>
      </w:pPr>
    </w:p>
    <w:p w14:paraId="0C141495" w14:textId="588D8F55" w:rsidR="00D43A40" w:rsidRDefault="00D43A40" w:rsidP="00C93DD0">
      <w:pPr>
        <w:rPr>
          <w:rFonts w:asciiTheme="majorHAnsi" w:hAnsiTheme="majorHAnsi"/>
          <w:sz w:val="22"/>
          <w:szCs w:val="22"/>
        </w:rPr>
      </w:pPr>
    </w:p>
    <w:p w14:paraId="5F96CA5A" w14:textId="77E66B10" w:rsidR="00D43A40" w:rsidRPr="00C93DD0" w:rsidRDefault="00D43A40" w:rsidP="00C93DD0">
      <w:pPr>
        <w:rPr>
          <w:rFonts w:asciiTheme="majorHAnsi" w:hAnsiTheme="majorHAnsi"/>
          <w:sz w:val="22"/>
          <w:szCs w:val="22"/>
        </w:rPr>
      </w:pPr>
      <w:r>
        <w:rPr>
          <w:rFonts w:asciiTheme="majorHAnsi" w:hAnsiTheme="majorHAnsi"/>
          <w:sz w:val="22"/>
          <w:szCs w:val="22"/>
        </w:rPr>
        <w:t xml:space="preserve">Section 9 of the PDP Manual (Outcomes and Processes) shall apply </w:t>
      </w:r>
      <w:r w:rsidR="00E605A2">
        <w:rPr>
          <w:rFonts w:asciiTheme="majorHAnsi" w:hAnsiTheme="majorHAnsi"/>
          <w:sz w:val="22"/>
          <w:szCs w:val="22"/>
        </w:rPr>
        <w:t xml:space="preserve">fully </w:t>
      </w:r>
      <w:r>
        <w:rPr>
          <w:rFonts w:asciiTheme="majorHAnsi" w:hAnsiTheme="majorHAnsi"/>
          <w:sz w:val="22"/>
          <w:szCs w:val="22"/>
        </w:rPr>
        <w:t>to an EPDP, with the exception that in</w:t>
      </w:r>
      <w:r w:rsidR="00EC2D9E">
        <w:rPr>
          <w:rFonts w:asciiTheme="majorHAnsi" w:hAnsiTheme="majorHAnsi"/>
          <w:sz w:val="22"/>
          <w:szCs w:val="22"/>
        </w:rPr>
        <w:t xml:space="preserve"> relation to the</w:t>
      </w:r>
      <w:r>
        <w:rPr>
          <w:rFonts w:asciiTheme="majorHAnsi" w:hAnsiTheme="majorHAnsi"/>
          <w:sz w:val="22"/>
          <w:szCs w:val="22"/>
        </w:rPr>
        <w:t xml:space="preserve"> soliciting </w:t>
      </w:r>
      <w:r w:rsidR="00EC2D9E">
        <w:rPr>
          <w:rFonts w:asciiTheme="majorHAnsi" w:hAnsiTheme="majorHAnsi"/>
          <w:sz w:val="22"/>
          <w:szCs w:val="22"/>
        </w:rPr>
        <w:t xml:space="preserve">of statements from GNSO Stakeholder Groups and Constituencies in the early stage of an EPDP, the GNSO Council may, either of its own accord or at the request of the EPDP Team, direct that the time period for such statements be less </w:t>
      </w:r>
      <w:r w:rsidR="00EC2D9E">
        <w:rPr>
          <w:rFonts w:asciiTheme="majorHAnsi" w:hAnsiTheme="majorHAnsi"/>
          <w:sz w:val="22"/>
          <w:szCs w:val="22"/>
        </w:rPr>
        <w:lastRenderedPageBreak/>
        <w:t>than the 35 days recommended by the PDP Manual.</w:t>
      </w:r>
      <w:r w:rsidR="00F724E9">
        <w:rPr>
          <w:rFonts w:asciiTheme="majorHAnsi" w:hAnsiTheme="majorHAnsi"/>
          <w:sz w:val="22"/>
          <w:szCs w:val="22"/>
        </w:rPr>
        <w:t xml:space="preserve"> In no event, however, shall such time period be less than [</w:t>
      </w:r>
      <w:del w:id="42" w:author="Chuck Gomes" w:date="2014-11-19T16:39:00Z">
        <w:r w:rsidR="00F724E9" w:rsidDel="00A10B85">
          <w:rPr>
            <w:rFonts w:asciiTheme="majorHAnsi" w:hAnsiTheme="majorHAnsi"/>
            <w:sz w:val="22"/>
            <w:szCs w:val="22"/>
          </w:rPr>
          <w:delText>XX</w:delText>
        </w:r>
      </w:del>
      <w:ins w:id="43" w:author="Chuck Gomes" w:date="2014-11-19T16:39:00Z">
        <w:r w:rsidR="00A10B85">
          <w:rPr>
            <w:rFonts w:asciiTheme="majorHAnsi" w:hAnsiTheme="majorHAnsi"/>
            <w:sz w:val="22"/>
            <w:szCs w:val="22"/>
          </w:rPr>
          <w:t>21</w:t>
        </w:r>
      </w:ins>
      <w:r w:rsidR="00F724E9">
        <w:rPr>
          <w:rFonts w:asciiTheme="majorHAnsi" w:hAnsiTheme="majorHAnsi"/>
          <w:sz w:val="22"/>
          <w:szCs w:val="22"/>
        </w:rPr>
        <w:t>] days.</w:t>
      </w:r>
    </w:p>
    <w:p w14:paraId="16A2C05D" w14:textId="42860A04" w:rsidR="005851A9" w:rsidRPr="00C93DD0" w:rsidRDefault="00DE6746" w:rsidP="00C93DD0">
      <w:pPr>
        <w:rPr>
          <w:rFonts w:asciiTheme="majorHAnsi" w:hAnsiTheme="majorHAnsi"/>
          <w:sz w:val="22"/>
          <w:szCs w:val="22"/>
        </w:rPr>
      </w:pPr>
      <w:commentRangeStart w:id="44"/>
      <w:r>
        <w:rPr>
          <w:rFonts w:asciiTheme="majorHAnsi" w:hAnsiTheme="majorHAnsi"/>
          <w:sz w:val="22"/>
          <w:szCs w:val="22"/>
        </w:rPr>
        <w:t>How does this time period relate to/take into account the 21 public comment period on the initial report?</w:t>
      </w:r>
      <w:commentRangeEnd w:id="44"/>
      <w:r w:rsidR="00A10B85">
        <w:rPr>
          <w:rStyle w:val="CommentReference"/>
        </w:rPr>
        <w:commentReference w:id="44"/>
      </w:r>
    </w:p>
    <w:p w14:paraId="77C6F406" w14:textId="77777777" w:rsidR="001E6580" w:rsidRPr="00C93DD0" w:rsidRDefault="001E6580" w:rsidP="00C93DD0">
      <w:pPr>
        <w:rPr>
          <w:rFonts w:asciiTheme="majorHAnsi" w:hAnsiTheme="majorHAnsi"/>
          <w:b/>
          <w:sz w:val="22"/>
          <w:szCs w:val="22"/>
        </w:rPr>
      </w:pPr>
    </w:p>
    <w:p w14:paraId="49AD5B16" w14:textId="2309DF07" w:rsidR="007B4121" w:rsidRPr="00C93DD0" w:rsidRDefault="00515FE4"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Termination or Suspension of </w:t>
      </w:r>
      <w:r w:rsidR="001D5DFE">
        <w:rPr>
          <w:rFonts w:asciiTheme="majorHAnsi" w:hAnsiTheme="majorHAnsi"/>
          <w:b/>
          <w:sz w:val="22"/>
          <w:szCs w:val="22"/>
        </w:rPr>
        <w:t>an EPDP</w:t>
      </w:r>
      <w:r w:rsidRPr="00C93DD0">
        <w:rPr>
          <w:rFonts w:asciiTheme="majorHAnsi" w:hAnsiTheme="majorHAnsi"/>
          <w:b/>
          <w:sz w:val="22"/>
          <w:szCs w:val="22"/>
        </w:rPr>
        <w:t xml:space="preserve"> Prior to Final Recommendation(s) Report</w:t>
      </w:r>
    </w:p>
    <w:p w14:paraId="0896C6E3" w14:textId="77777777" w:rsidR="00515FE4" w:rsidRPr="00C93DD0" w:rsidRDefault="00515FE4" w:rsidP="00C93DD0">
      <w:pPr>
        <w:rPr>
          <w:rFonts w:asciiTheme="majorHAnsi" w:hAnsiTheme="majorHAnsi"/>
          <w:b/>
          <w:sz w:val="22"/>
          <w:szCs w:val="22"/>
        </w:rPr>
      </w:pPr>
    </w:p>
    <w:p w14:paraId="52071748" w14:textId="26CFC9EA" w:rsidR="00515FE4" w:rsidRPr="00C93DD0" w:rsidRDefault="00515FE4" w:rsidP="00C93DD0">
      <w:pPr>
        <w:rPr>
          <w:rFonts w:asciiTheme="majorHAnsi" w:hAnsiTheme="majorHAnsi"/>
          <w:sz w:val="22"/>
          <w:szCs w:val="22"/>
        </w:rPr>
      </w:pPr>
      <w:r w:rsidRPr="00C93DD0">
        <w:rPr>
          <w:rFonts w:asciiTheme="majorHAnsi" w:hAnsiTheme="majorHAnsi"/>
          <w:sz w:val="22"/>
          <w:szCs w:val="22"/>
        </w:rPr>
        <w:t xml:space="preserve">The GNSO Council may terminate or suspend </w:t>
      </w:r>
      <w:r w:rsidR="001D5DFE">
        <w:rPr>
          <w:rFonts w:asciiTheme="majorHAnsi" w:hAnsiTheme="majorHAnsi"/>
          <w:sz w:val="22"/>
          <w:szCs w:val="22"/>
        </w:rPr>
        <w:t>an EPDP</w:t>
      </w:r>
      <w:r w:rsidRPr="00C93DD0">
        <w:rPr>
          <w:rFonts w:asciiTheme="majorHAnsi" w:hAnsiTheme="majorHAnsi"/>
          <w:sz w:val="22"/>
          <w:szCs w:val="22"/>
        </w:rPr>
        <w:t xml:space="preserve"> prior to the publication of a Final Recommendations Report </w:t>
      </w:r>
      <w:r w:rsidR="00E605A2">
        <w:rPr>
          <w:rFonts w:asciiTheme="majorHAnsi" w:hAnsiTheme="majorHAnsi"/>
          <w:sz w:val="22"/>
          <w:szCs w:val="22"/>
        </w:rPr>
        <w:t>in accordance with Section 15 of the PDP Manual</w:t>
      </w:r>
      <w:r w:rsidRPr="00C93DD0">
        <w:rPr>
          <w:rFonts w:asciiTheme="majorHAnsi" w:hAnsiTheme="majorHAnsi"/>
          <w:sz w:val="22"/>
          <w:szCs w:val="22"/>
        </w:rPr>
        <w:t xml:space="preserve">. </w:t>
      </w:r>
      <w:r w:rsidR="00E605A2">
        <w:rPr>
          <w:rFonts w:asciiTheme="majorHAnsi" w:hAnsiTheme="majorHAnsi"/>
          <w:sz w:val="22"/>
          <w:szCs w:val="22"/>
        </w:rPr>
        <w:t>In addition to the illustrative reasons contained in Section 15, t</w:t>
      </w:r>
      <w:r w:rsidR="00E605A2" w:rsidRPr="00C93DD0">
        <w:rPr>
          <w:rFonts w:asciiTheme="majorHAnsi" w:hAnsiTheme="majorHAnsi"/>
          <w:sz w:val="22"/>
          <w:szCs w:val="22"/>
        </w:rPr>
        <w:t xml:space="preserve">ermination </w:t>
      </w:r>
      <w:r w:rsidRPr="00C93DD0">
        <w:rPr>
          <w:rFonts w:asciiTheme="majorHAnsi" w:hAnsiTheme="majorHAnsi"/>
          <w:sz w:val="22"/>
          <w:szCs w:val="22"/>
        </w:rPr>
        <w:t xml:space="preserve">or suspension </w:t>
      </w:r>
      <w:r w:rsidR="00E605A2">
        <w:rPr>
          <w:rFonts w:asciiTheme="majorHAnsi" w:hAnsiTheme="majorHAnsi"/>
          <w:sz w:val="22"/>
          <w:szCs w:val="22"/>
        </w:rPr>
        <w:t xml:space="preserve">of an EPDP may </w:t>
      </w:r>
      <w:r w:rsidRPr="00C93DD0">
        <w:rPr>
          <w:rFonts w:asciiTheme="majorHAnsi" w:hAnsiTheme="majorHAnsi"/>
          <w:sz w:val="22"/>
          <w:szCs w:val="22"/>
        </w:rPr>
        <w:t xml:space="preserve">be considered if events have occurred since the initiation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 xml:space="preserve">that have rendered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00C84569" w:rsidRPr="00C93DD0">
        <w:rPr>
          <w:rFonts w:asciiTheme="majorHAnsi" w:hAnsiTheme="majorHAnsi"/>
          <w:sz w:val="22"/>
          <w:szCs w:val="22"/>
        </w:rPr>
        <w:t>moot</w:t>
      </w:r>
      <w:r w:rsidR="00E605A2">
        <w:rPr>
          <w:rFonts w:asciiTheme="majorHAnsi" w:hAnsiTheme="majorHAnsi"/>
          <w:sz w:val="22"/>
          <w:szCs w:val="22"/>
        </w:rPr>
        <w:t xml:space="preserve"> or</w:t>
      </w:r>
      <w:r w:rsidR="00C84569" w:rsidRPr="00C93DD0">
        <w:rPr>
          <w:rFonts w:asciiTheme="majorHAnsi" w:hAnsiTheme="majorHAnsi"/>
          <w:sz w:val="22"/>
          <w:szCs w:val="22"/>
        </w:rPr>
        <w:t xml:space="preserve"> </w:t>
      </w:r>
      <w:r w:rsidRPr="00C93DD0">
        <w:rPr>
          <w:rFonts w:asciiTheme="majorHAnsi" w:hAnsiTheme="majorHAnsi"/>
          <w:sz w:val="22"/>
          <w:szCs w:val="22"/>
        </w:rPr>
        <w:t>no longer necessary.</w:t>
      </w:r>
    </w:p>
    <w:p w14:paraId="0D28932E" w14:textId="77777777" w:rsidR="00C84569" w:rsidRPr="00C93DD0" w:rsidRDefault="00C84569" w:rsidP="00C93DD0">
      <w:pPr>
        <w:rPr>
          <w:rFonts w:asciiTheme="majorHAnsi" w:hAnsiTheme="majorHAnsi"/>
          <w:sz w:val="22"/>
          <w:szCs w:val="22"/>
        </w:rPr>
      </w:pPr>
    </w:p>
    <w:p w14:paraId="68A300C2" w14:textId="413885C4" w:rsidR="00C84569" w:rsidRPr="00C93DD0" w:rsidRDefault="00C84569" w:rsidP="00C93DD0">
      <w:pPr>
        <w:rPr>
          <w:rFonts w:asciiTheme="majorHAnsi" w:hAnsiTheme="majorHAnsi"/>
          <w:sz w:val="22"/>
          <w:szCs w:val="22"/>
        </w:rPr>
      </w:pPr>
      <w:commentRangeStart w:id="45"/>
      <w:r w:rsidRPr="00C93DD0">
        <w:rPr>
          <w:rFonts w:asciiTheme="majorHAnsi" w:hAnsiTheme="majorHAnsi"/>
          <w:sz w:val="22"/>
          <w:szCs w:val="22"/>
        </w:rPr>
        <w:t xml:space="preserve">Upon the request of any </w:t>
      </w:r>
      <w:r w:rsidR="00E605A2">
        <w:rPr>
          <w:rFonts w:asciiTheme="majorHAnsi" w:hAnsiTheme="majorHAnsi"/>
          <w:sz w:val="22"/>
          <w:szCs w:val="22"/>
        </w:rPr>
        <w:t xml:space="preserve">GNSO </w:t>
      </w:r>
      <w:r w:rsidRPr="00C93DD0">
        <w:rPr>
          <w:rFonts w:asciiTheme="majorHAnsi" w:hAnsiTheme="majorHAnsi"/>
          <w:sz w:val="22"/>
          <w:szCs w:val="22"/>
        </w:rPr>
        <w:t>Council Member</w:t>
      </w:r>
      <w:commentRangeEnd w:id="45"/>
      <w:r w:rsidR="00A10B85">
        <w:rPr>
          <w:rStyle w:val="CommentReference"/>
        </w:rPr>
        <w:commentReference w:id="45"/>
      </w:r>
      <w:r w:rsidRPr="00C93DD0">
        <w:rPr>
          <w:rFonts w:asciiTheme="majorHAnsi" w:hAnsiTheme="majorHAnsi"/>
          <w:sz w:val="22"/>
          <w:szCs w:val="22"/>
        </w:rPr>
        <w:t xml:space="preserve">, the GNSO Council will prepare a formal report on the proposed termination or suspension of </w:t>
      </w:r>
      <w:r w:rsidR="001D5DFE">
        <w:rPr>
          <w:rFonts w:asciiTheme="majorHAnsi" w:hAnsiTheme="majorHAnsi"/>
          <w:sz w:val="22"/>
          <w:szCs w:val="22"/>
        </w:rPr>
        <w:t>an EPDP</w:t>
      </w:r>
      <w:r w:rsidR="00657D95" w:rsidRPr="00C93DD0">
        <w:rPr>
          <w:rFonts w:asciiTheme="majorHAnsi" w:hAnsiTheme="majorHAnsi"/>
          <w:sz w:val="22"/>
          <w:szCs w:val="22"/>
        </w:rPr>
        <w:t xml:space="preserve"> </w:t>
      </w:r>
      <w:r w:rsidRPr="00C93DD0">
        <w:rPr>
          <w:rFonts w:asciiTheme="majorHAnsi" w:hAnsiTheme="majorHAnsi"/>
          <w:sz w:val="22"/>
          <w:szCs w:val="22"/>
        </w:rPr>
        <w:t xml:space="preserve">outlining the reasons for the proposed action, current status of the </w:t>
      </w:r>
      <w:r w:rsidR="00657D95">
        <w:rPr>
          <w:rFonts w:asciiTheme="majorHAnsi" w:hAnsiTheme="majorHAnsi"/>
          <w:sz w:val="22"/>
          <w:szCs w:val="22"/>
        </w:rPr>
        <w:t>EPDP</w:t>
      </w:r>
      <w:r w:rsidR="00657D95" w:rsidRPr="00C93DD0">
        <w:rPr>
          <w:rFonts w:asciiTheme="majorHAnsi" w:hAnsiTheme="majorHAnsi"/>
          <w:sz w:val="22"/>
          <w:szCs w:val="22"/>
        </w:rPr>
        <w:t xml:space="preserve"> </w:t>
      </w:r>
      <w:r w:rsidRPr="00C93DD0">
        <w:rPr>
          <w:rFonts w:asciiTheme="majorHAnsi" w:hAnsiTheme="majorHAnsi"/>
          <w:sz w:val="22"/>
          <w:szCs w:val="22"/>
        </w:rPr>
        <w:t>and expected next steps, if any.</w:t>
      </w:r>
    </w:p>
    <w:p w14:paraId="7DDCF6D3" w14:textId="3C337CF1" w:rsidR="00515FE4" w:rsidRPr="00C93DD0" w:rsidRDefault="00515FE4" w:rsidP="00C93DD0">
      <w:pPr>
        <w:rPr>
          <w:rFonts w:asciiTheme="majorHAnsi" w:hAnsiTheme="majorHAnsi"/>
          <w:b/>
          <w:sz w:val="22"/>
          <w:szCs w:val="22"/>
        </w:rPr>
      </w:pPr>
    </w:p>
    <w:p w14:paraId="50ED9240" w14:textId="26A598C4" w:rsidR="00D279F2" w:rsidRPr="00C93DD0" w:rsidRDefault="00D279F2" w:rsidP="00C93DD0">
      <w:pPr>
        <w:pStyle w:val="ListParagraph"/>
        <w:numPr>
          <w:ilvl w:val="0"/>
          <w:numId w:val="1"/>
        </w:numPr>
        <w:rPr>
          <w:rFonts w:asciiTheme="majorHAnsi" w:hAnsiTheme="majorHAnsi"/>
          <w:b/>
          <w:sz w:val="22"/>
          <w:szCs w:val="22"/>
        </w:rPr>
      </w:pPr>
      <w:r w:rsidRPr="00C93DD0">
        <w:rPr>
          <w:rFonts w:asciiTheme="majorHAnsi" w:hAnsiTheme="majorHAnsi"/>
          <w:b/>
          <w:sz w:val="22"/>
          <w:szCs w:val="22"/>
        </w:rPr>
        <w:t xml:space="preserve">Miscellaneous </w:t>
      </w:r>
    </w:p>
    <w:p w14:paraId="7A7A09F4" w14:textId="2ED5D7F2" w:rsidR="00D279F2" w:rsidRPr="00C93DD0" w:rsidRDefault="00941EC2" w:rsidP="00C93DD0">
      <w:pPr>
        <w:rPr>
          <w:rFonts w:asciiTheme="majorHAnsi" w:hAnsiTheme="majorHAnsi"/>
          <w:sz w:val="22"/>
          <w:szCs w:val="22"/>
        </w:rPr>
      </w:pPr>
      <w:r w:rsidRPr="00C93DD0">
        <w:rPr>
          <w:rFonts w:asciiTheme="majorHAnsi" w:hAnsiTheme="majorHAnsi"/>
          <w:sz w:val="22"/>
          <w:szCs w:val="22"/>
        </w:rPr>
        <w:t>Th</w:t>
      </w:r>
      <w:r>
        <w:rPr>
          <w:rFonts w:asciiTheme="majorHAnsi" w:hAnsiTheme="majorHAnsi"/>
          <w:sz w:val="22"/>
          <w:szCs w:val="22"/>
        </w:rPr>
        <w:t>e</w:t>
      </w:r>
      <w:r w:rsidR="00E605A2">
        <w:rPr>
          <w:rFonts w:asciiTheme="majorHAnsi" w:hAnsiTheme="majorHAnsi"/>
          <w:sz w:val="22"/>
          <w:szCs w:val="22"/>
        </w:rPr>
        <w:t>se</w:t>
      </w:r>
      <w:r>
        <w:rPr>
          <w:rFonts w:asciiTheme="majorHAnsi" w:hAnsiTheme="majorHAnsi"/>
          <w:sz w:val="22"/>
          <w:szCs w:val="22"/>
        </w:rPr>
        <w:t xml:space="preserve"> provisions for a</w:t>
      </w:r>
      <w:r w:rsidR="00E605A2">
        <w:rPr>
          <w:rFonts w:asciiTheme="majorHAnsi" w:hAnsiTheme="majorHAnsi"/>
          <w:sz w:val="22"/>
          <w:szCs w:val="22"/>
        </w:rPr>
        <w:t>n</w:t>
      </w:r>
      <w:r>
        <w:rPr>
          <w:rFonts w:asciiTheme="majorHAnsi" w:hAnsiTheme="majorHAnsi"/>
          <w:sz w:val="22"/>
          <w:szCs w:val="22"/>
        </w:rPr>
        <w:t xml:space="preserve"> </w:t>
      </w:r>
      <w:r w:rsidR="00657D95">
        <w:rPr>
          <w:rFonts w:asciiTheme="majorHAnsi" w:hAnsiTheme="majorHAnsi"/>
          <w:sz w:val="22"/>
          <w:szCs w:val="22"/>
        </w:rPr>
        <w:t>EPDP</w:t>
      </w:r>
      <w:r>
        <w:rPr>
          <w:rFonts w:asciiTheme="majorHAnsi" w:hAnsiTheme="majorHAnsi"/>
          <w:sz w:val="22"/>
          <w:szCs w:val="22"/>
        </w:rPr>
        <w:t xml:space="preserve">, as incorporated into the </w:t>
      </w:r>
      <w:r w:rsidR="00657D95">
        <w:rPr>
          <w:rFonts w:asciiTheme="majorHAnsi" w:hAnsiTheme="majorHAnsi"/>
          <w:sz w:val="22"/>
          <w:szCs w:val="22"/>
        </w:rPr>
        <w:t>PDP</w:t>
      </w:r>
      <w:r w:rsidRPr="00C93DD0">
        <w:rPr>
          <w:rFonts w:asciiTheme="majorHAnsi" w:hAnsiTheme="majorHAnsi"/>
          <w:sz w:val="22"/>
          <w:szCs w:val="22"/>
        </w:rPr>
        <w:t xml:space="preserve"> </w:t>
      </w:r>
      <w:r w:rsidR="00D279F2" w:rsidRPr="00C93DD0">
        <w:rPr>
          <w:rFonts w:asciiTheme="majorHAnsi" w:hAnsiTheme="majorHAnsi"/>
          <w:sz w:val="22"/>
          <w:szCs w:val="22"/>
        </w:rPr>
        <w:t>Manual</w:t>
      </w:r>
      <w:r>
        <w:rPr>
          <w:rFonts w:asciiTheme="majorHAnsi" w:hAnsiTheme="majorHAnsi"/>
          <w:sz w:val="22"/>
          <w:szCs w:val="22"/>
        </w:rPr>
        <w:t>,</w:t>
      </w:r>
      <w:r w:rsidR="00D279F2" w:rsidRPr="00C93DD0">
        <w:rPr>
          <w:rFonts w:asciiTheme="majorHAnsi" w:hAnsiTheme="majorHAnsi"/>
          <w:sz w:val="22"/>
          <w:szCs w:val="22"/>
        </w:rPr>
        <w:t xml:space="preserve"> may be updated by the GNSO Council from time to time following the same procedures as applicable to amendments to the GNSO Operating Procedures.</w:t>
      </w:r>
    </w:p>
    <w:p w14:paraId="79EE614A" w14:textId="77777777" w:rsidR="00D279F2" w:rsidRPr="00C93DD0" w:rsidRDefault="00D279F2" w:rsidP="00C93DD0">
      <w:pPr>
        <w:rPr>
          <w:rFonts w:asciiTheme="majorHAnsi" w:hAnsiTheme="majorHAnsi"/>
          <w:sz w:val="22"/>
          <w:szCs w:val="22"/>
        </w:rPr>
      </w:pPr>
    </w:p>
    <w:p w14:paraId="49174E17" w14:textId="1E1BAC16" w:rsidR="00D279F2" w:rsidRPr="00C93DD0" w:rsidRDefault="00D279F2" w:rsidP="00C93DD0">
      <w:pPr>
        <w:rPr>
          <w:rFonts w:asciiTheme="majorHAnsi" w:hAnsiTheme="majorHAnsi"/>
          <w:sz w:val="22"/>
          <w:szCs w:val="22"/>
        </w:rPr>
      </w:pPr>
      <w:r w:rsidRPr="00C93DD0">
        <w:rPr>
          <w:rFonts w:asciiTheme="majorHAnsi" w:hAnsiTheme="majorHAnsi"/>
          <w:sz w:val="22"/>
          <w:szCs w:val="22"/>
        </w:rPr>
        <w:t>In the event of any inconsistencies between the ICANN Bylaws or this Manual, the terms of the ICANN Bylaws shall supersede.</w:t>
      </w:r>
    </w:p>
    <w:sectPr w:rsidR="00D279F2" w:rsidRPr="00C93DD0" w:rsidSect="00CF302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huck Gomes" w:date="2014-11-19T16:16:00Z" w:initials="CG">
    <w:p w14:paraId="75178B86" w14:textId="089DD78E" w:rsidR="00757544" w:rsidRDefault="00757544">
      <w:pPr>
        <w:pStyle w:val="CommentText"/>
      </w:pPr>
      <w:r>
        <w:rPr>
          <w:rStyle w:val="CommentReference"/>
        </w:rPr>
        <w:annotationRef/>
      </w:r>
      <w:r>
        <w:t>Do we need both?  Wouldn’t the recommendations be included in the report?</w:t>
      </w:r>
    </w:p>
  </w:comment>
  <w:comment w:id="14" w:author="Chuck Gomes" w:date="2014-11-19T16:19:00Z" w:initials="CG">
    <w:p w14:paraId="51EAE692" w14:textId="13810FC9" w:rsidR="00D37EF8" w:rsidRDefault="00D37EF8">
      <w:pPr>
        <w:pStyle w:val="CommentText"/>
      </w:pPr>
      <w:r>
        <w:rPr>
          <w:rStyle w:val="CommentReference"/>
        </w:rPr>
        <w:annotationRef/>
      </w:r>
      <w:r>
        <w:t>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27" w:author="Chuck Gomes" w:date="2014-11-19T16:24:00Z" w:initials="CG">
    <w:p w14:paraId="3DFF198A" w14:textId="189FFFD9" w:rsidR="00D37EF8" w:rsidRDefault="00D37EF8">
      <w:pPr>
        <w:pStyle w:val="CommentText"/>
      </w:pPr>
      <w:r>
        <w:rPr>
          <w:rStyle w:val="CommentReference"/>
        </w:rPr>
        <w:annotationRef/>
      </w:r>
      <w:r>
        <w:t>Does it end here?  In other words, there are no more Board/Council discussions or should we allow for more discussions if the Board and Council thinks that more time spent could be productive?</w:t>
      </w:r>
    </w:p>
  </w:comment>
  <w:comment w:id="29" w:author="Chuck Gomes" w:date="2014-11-19T16:25:00Z" w:initials="CG">
    <w:p w14:paraId="4D26F66E" w14:textId="611AA0B5" w:rsidR="00D37EF8" w:rsidRDefault="00D37EF8">
      <w:pPr>
        <w:pStyle w:val="CommentText"/>
      </w:pPr>
      <w:r>
        <w:rPr>
          <w:rStyle w:val="CommentReference"/>
        </w:rPr>
        <w:annotationRef/>
      </w:r>
      <w:r>
        <w:t>I think it would be more consistent with the work we have done so far to make this a requirement.</w:t>
      </w:r>
    </w:p>
  </w:comment>
  <w:comment w:id="38" w:author="Chuck Gomes" w:date="2014-11-19T16:28:00Z" w:initials="CG">
    <w:p w14:paraId="63E1651C" w14:textId="293EEEDB" w:rsidR="00F6672C" w:rsidRDefault="00F6672C">
      <w:pPr>
        <w:pStyle w:val="CommentText"/>
      </w:pPr>
      <w:r>
        <w:rPr>
          <w:rStyle w:val="CommentReference"/>
        </w:rPr>
        <w:annotationRef/>
      </w:r>
      <w:r>
        <w:t>Anne makes a good point that if consensus policy is at stake, supermajority should be required.  A simple majority as defined for the GNSO is probably okay for non-consensus policy work.</w:t>
      </w:r>
    </w:p>
  </w:comment>
  <w:comment w:id="39" w:author="Chuck Gomes" w:date="2014-11-19T16:35:00Z" w:initials="CG">
    <w:p w14:paraId="5ADF8FAB" w14:textId="487D8589" w:rsidR="00725551" w:rsidRDefault="00725551">
      <w:pPr>
        <w:pStyle w:val="CommentText"/>
      </w:pPr>
      <w:r>
        <w:rPr>
          <w:rStyle w:val="CommentReference"/>
        </w:rPr>
        <w:annotationRef/>
      </w:r>
      <w:r>
        <w:t>Does this include liaisons?  I suspect not.  We should clarify.</w:t>
      </w:r>
    </w:p>
  </w:comment>
  <w:comment w:id="40" w:author="Chuck Gomes" w:date="2014-11-19T16:37:00Z" w:initials="CG">
    <w:p w14:paraId="11BF368C" w14:textId="42FB0C60" w:rsidR="00725551" w:rsidRDefault="00725551">
      <w:pPr>
        <w:pStyle w:val="CommentText"/>
      </w:pPr>
      <w:r>
        <w:rPr>
          <w:rStyle w:val="CommentReference"/>
        </w:rPr>
        <w:annotationRef/>
      </w:r>
      <w:r>
        <w:t xml:space="preserve">As already stated, </w:t>
      </w:r>
      <w:r>
        <w:t>I tend to agree with Anne that we don’t want to allow the Board or an AC to initiate an EPDP but I think it would be okay to request that the Council consider doing so.  I think the Council as manager of the policy process is in the best position to determine whether an EPDP is the best approach including whether resources are available to do it.</w:t>
      </w:r>
    </w:p>
  </w:comment>
  <w:comment w:id="41" w:author="Chuck Gomes" w:date="2014-11-19T16:39:00Z" w:initials="CG">
    <w:p w14:paraId="3416A48E" w14:textId="6FDD8966" w:rsidR="00725551" w:rsidRDefault="00725551">
      <w:pPr>
        <w:pStyle w:val="CommentText"/>
      </w:pPr>
      <w:r>
        <w:rPr>
          <w:rStyle w:val="CommentReference"/>
        </w:rPr>
        <w:annotationRef/>
      </w:r>
      <w:r>
        <w:t>Would this still apply in cases where only a majority vote is required as suggested by Anne?</w:t>
      </w:r>
    </w:p>
  </w:comment>
  <w:comment w:id="44" w:author="Chuck Gomes" w:date="2014-11-19T16:40:00Z" w:initials="CG">
    <w:p w14:paraId="5DA62DDC" w14:textId="255ECDF3" w:rsidR="00A10B85" w:rsidRDefault="00A10B85">
      <w:pPr>
        <w:pStyle w:val="CommentText"/>
      </w:pPr>
      <w:r>
        <w:rPr>
          <w:rStyle w:val="CommentReference"/>
        </w:rPr>
        <w:annotationRef/>
      </w:r>
      <w:r>
        <w:t>Was this asked by Anne?</w:t>
      </w:r>
    </w:p>
  </w:comment>
  <w:comment w:id="45" w:author="Chuck Gomes" w:date="2014-11-19T16:40:00Z" w:initials="CG">
    <w:p w14:paraId="129AC7CD" w14:textId="442AE6E2" w:rsidR="00A10B85" w:rsidRDefault="00A10B85">
      <w:pPr>
        <w:pStyle w:val="CommentText"/>
      </w:pPr>
      <w:r>
        <w:rPr>
          <w:rStyle w:val="CommentReference"/>
        </w:rPr>
        <w:annotationRef/>
      </w:r>
      <w:r>
        <w:t xml:space="preserve">Including </w:t>
      </w:r>
      <w:r>
        <w:t>liaisons?</w:t>
      </w:r>
      <w:bookmarkStart w:id="46" w:name="_GoBack"/>
      <w:bookmarkEnd w:id="46"/>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9C5"/>
    <w:multiLevelType w:val="hybridMultilevel"/>
    <w:tmpl w:val="AD9CE5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6953"/>
    <w:multiLevelType w:val="hybridMultilevel"/>
    <w:tmpl w:val="ADBA2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874CD7"/>
    <w:multiLevelType w:val="hybridMultilevel"/>
    <w:tmpl w:val="5E4CE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71177"/>
    <w:multiLevelType w:val="hybridMultilevel"/>
    <w:tmpl w:val="767608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E77545"/>
    <w:multiLevelType w:val="hybridMultilevel"/>
    <w:tmpl w:val="520CF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0007E0"/>
    <w:multiLevelType w:val="hybridMultilevel"/>
    <w:tmpl w:val="A5C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67727"/>
    <w:multiLevelType w:val="hybridMultilevel"/>
    <w:tmpl w:val="EDEE427C"/>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41D37"/>
    <w:multiLevelType w:val="hybridMultilevel"/>
    <w:tmpl w:val="DAB6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1D3227"/>
    <w:multiLevelType w:val="hybridMultilevel"/>
    <w:tmpl w:val="77AEB164"/>
    <w:lvl w:ilvl="0" w:tplc="DB20FE9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2709E5"/>
    <w:multiLevelType w:val="multilevel"/>
    <w:tmpl w:val="114A96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A2B7614"/>
    <w:multiLevelType w:val="hybridMultilevel"/>
    <w:tmpl w:val="F9CCB776"/>
    <w:lvl w:ilvl="0" w:tplc="93500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6"/>
  </w:num>
  <w:num w:numId="6">
    <w:abstractNumId w:val="2"/>
  </w:num>
  <w:num w:numId="7">
    <w:abstractNumId w:val="0"/>
  </w:num>
  <w:num w:numId="8">
    <w:abstractNumId w:val="9"/>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B2"/>
    <w:rsid w:val="00014345"/>
    <w:rsid w:val="000173DA"/>
    <w:rsid w:val="00042ECB"/>
    <w:rsid w:val="000705D8"/>
    <w:rsid w:val="0008497B"/>
    <w:rsid w:val="000A560A"/>
    <w:rsid w:val="000D1436"/>
    <w:rsid w:val="00165FA3"/>
    <w:rsid w:val="00174839"/>
    <w:rsid w:val="00190983"/>
    <w:rsid w:val="0019747D"/>
    <w:rsid w:val="001A5B85"/>
    <w:rsid w:val="001C5E18"/>
    <w:rsid w:val="001D5DFE"/>
    <w:rsid w:val="001E6580"/>
    <w:rsid w:val="00212F3D"/>
    <w:rsid w:val="00220AA5"/>
    <w:rsid w:val="00223C2D"/>
    <w:rsid w:val="00236114"/>
    <w:rsid w:val="00244487"/>
    <w:rsid w:val="00254517"/>
    <w:rsid w:val="00272691"/>
    <w:rsid w:val="00296604"/>
    <w:rsid w:val="002A294C"/>
    <w:rsid w:val="002B1405"/>
    <w:rsid w:val="002B6783"/>
    <w:rsid w:val="002D7537"/>
    <w:rsid w:val="002F035E"/>
    <w:rsid w:val="00311493"/>
    <w:rsid w:val="003169D0"/>
    <w:rsid w:val="003315FC"/>
    <w:rsid w:val="00340ABD"/>
    <w:rsid w:val="00350963"/>
    <w:rsid w:val="00350DD3"/>
    <w:rsid w:val="00352ABF"/>
    <w:rsid w:val="00375746"/>
    <w:rsid w:val="00386003"/>
    <w:rsid w:val="003B01CE"/>
    <w:rsid w:val="003D201D"/>
    <w:rsid w:val="003D54FA"/>
    <w:rsid w:val="003E0994"/>
    <w:rsid w:val="004050EB"/>
    <w:rsid w:val="00412FAF"/>
    <w:rsid w:val="0041432F"/>
    <w:rsid w:val="0041721E"/>
    <w:rsid w:val="00482352"/>
    <w:rsid w:val="004E00EA"/>
    <w:rsid w:val="0050728F"/>
    <w:rsid w:val="00515FE4"/>
    <w:rsid w:val="00531CFA"/>
    <w:rsid w:val="00534248"/>
    <w:rsid w:val="005851A9"/>
    <w:rsid w:val="00595EB8"/>
    <w:rsid w:val="005C4563"/>
    <w:rsid w:val="005F64D8"/>
    <w:rsid w:val="00623225"/>
    <w:rsid w:val="00640C26"/>
    <w:rsid w:val="00657D95"/>
    <w:rsid w:val="0069279C"/>
    <w:rsid w:val="006C2827"/>
    <w:rsid w:val="006E1106"/>
    <w:rsid w:val="006E5A04"/>
    <w:rsid w:val="00725551"/>
    <w:rsid w:val="00746A19"/>
    <w:rsid w:val="00757544"/>
    <w:rsid w:val="007B4121"/>
    <w:rsid w:val="007B4432"/>
    <w:rsid w:val="007E096E"/>
    <w:rsid w:val="00805052"/>
    <w:rsid w:val="008531B2"/>
    <w:rsid w:val="008758FB"/>
    <w:rsid w:val="00886FAA"/>
    <w:rsid w:val="008B22DA"/>
    <w:rsid w:val="008C7B21"/>
    <w:rsid w:val="009211A7"/>
    <w:rsid w:val="00924E8D"/>
    <w:rsid w:val="009267DB"/>
    <w:rsid w:val="00941EC2"/>
    <w:rsid w:val="00963FC9"/>
    <w:rsid w:val="009E6D03"/>
    <w:rsid w:val="00A10B85"/>
    <w:rsid w:val="00A35A44"/>
    <w:rsid w:val="00A374C6"/>
    <w:rsid w:val="00A547CC"/>
    <w:rsid w:val="00A55515"/>
    <w:rsid w:val="00A918EB"/>
    <w:rsid w:val="00A92AFA"/>
    <w:rsid w:val="00AD239D"/>
    <w:rsid w:val="00AD29B2"/>
    <w:rsid w:val="00AD7ACD"/>
    <w:rsid w:val="00B17EBB"/>
    <w:rsid w:val="00B4303C"/>
    <w:rsid w:val="00B46FBD"/>
    <w:rsid w:val="00B53C12"/>
    <w:rsid w:val="00B62267"/>
    <w:rsid w:val="00B903A8"/>
    <w:rsid w:val="00BA4288"/>
    <w:rsid w:val="00BE1B65"/>
    <w:rsid w:val="00BE7A4B"/>
    <w:rsid w:val="00C071FB"/>
    <w:rsid w:val="00C07C7C"/>
    <w:rsid w:val="00C322FB"/>
    <w:rsid w:val="00C33724"/>
    <w:rsid w:val="00C51720"/>
    <w:rsid w:val="00C77469"/>
    <w:rsid w:val="00C84569"/>
    <w:rsid w:val="00C93DD0"/>
    <w:rsid w:val="00C9539C"/>
    <w:rsid w:val="00CB7FC4"/>
    <w:rsid w:val="00CD0056"/>
    <w:rsid w:val="00CF2F06"/>
    <w:rsid w:val="00CF3027"/>
    <w:rsid w:val="00CF748D"/>
    <w:rsid w:val="00D04519"/>
    <w:rsid w:val="00D279F2"/>
    <w:rsid w:val="00D37EF8"/>
    <w:rsid w:val="00D43A40"/>
    <w:rsid w:val="00D46CBD"/>
    <w:rsid w:val="00D75AAB"/>
    <w:rsid w:val="00D93E02"/>
    <w:rsid w:val="00D943E6"/>
    <w:rsid w:val="00DC18AB"/>
    <w:rsid w:val="00DC5CB4"/>
    <w:rsid w:val="00DC74D8"/>
    <w:rsid w:val="00DD55EB"/>
    <w:rsid w:val="00DE6746"/>
    <w:rsid w:val="00E01ADB"/>
    <w:rsid w:val="00E0794F"/>
    <w:rsid w:val="00E605A2"/>
    <w:rsid w:val="00E63BCE"/>
    <w:rsid w:val="00E64563"/>
    <w:rsid w:val="00E75D96"/>
    <w:rsid w:val="00E80038"/>
    <w:rsid w:val="00E922C4"/>
    <w:rsid w:val="00EA254E"/>
    <w:rsid w:val="00EA56EA"/>
    <w:rsid w:val="00EC2D9E"/>
    <w:rsid w:val="00ED74B2"/>
    <w:rsid w:val="00EF664A"/>
    <w:rsid w:val="00F454B9"/>
    <w:rsid w:val="00F6672C"/>
    <w:rsid w:val="00F724E9"/>
    <w:rsid w:val="00FC66FA"/>
    <w:rsid w:val="00FC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 w:type="character" w:customStyle="1" w:styleId="Heading1Char">
    <w:name w:val="Heading 1 Char"/>
    <w:basedOn w:val="DefaultParagraphFont"/>
    <w:link w:val="Heading1"/>
    <w:uiPriority w:val="9"/>
    <w:rsid w:val="00C517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17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322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1B2"/>
    <w:pPr>
      <w:ind w:left="720"/>
      <w:contextualSpacing/>
    </w:pPr>
  </w:style>
  <w:style w:type="character" w:styleId="CommentReference">
    <w:name w:val="annotation reference"/>
    <w:basedOn w:val="DefaultParagraphFont"/>
    <w:uiPriority w:val="99"/>
    <w:semiHidden/>
    <w:unhideWhenUsed/>
    <w:rsid w:val="00190983"/>
    <w:rPr>
      <w:sz w:val="18"/>
      <w:szCs w:val="18"/>
    </w:rPr>
  </w:style>
  <w:style w:type="paragraph" w:styleId="CommentText">
    <w:name w:val="annotation text"/>
    <w:basedOn w:val="Normal"/>
    <w:link w:val="CommentTextChar"/>
    <w:uiPriority w:val="99"/>
    <w:semiHidden/>
    <w:unhideWhenUsed/>
    <w:rsid w:val="00190983"/>
  </w:style>
  <w:style w:type="character" w:customStyle="1" w:styleId="CommentTextChar">
    <w:name w:val="Comment Text Char"/>
    <w:basedOn w:val="DefaultParagraphFont"/>
    <w:link w:val="CommentText"/>
    <w:uiPriority w:val="99"/>
    <w:semiHidden/>
    <w:rsid w:val="00190983"/>
  </w:style>
  <w:style w:type="paragraph" w:styleId="CommentSubject">
    <w:name w:val="annotation subject"/>
    <w:basedOn w:val="CommentText"/>
    <w:next w:val="CommentText"/>
    <w:link w:val="CommentSubjectChar"/>
    <w:uiPriority w:val="99"/>
    <w:semiHidden/>
    <w:unhideWhenUsed/>
    <w:rsid w:val="00190983"/>
    <w:rPr>
      <w:b/>
      <w:bCs/>
      <w:sz w:val="20"/>
      <w:szCs w:val="20"/>
    </w:rPr>
  </w:style>
  <w:style w:type="character" w:customStyle="1" w:styleId="CommentSubjectChar">
    <w:name w:val="Comment Subject Char"/>
    <w:basedOn w:val="CommentTextChar"/>
    <w:link w:val="CommentSubject"/>
    <w:uiPriority w:val="99"/>
    <w:semiHidden/>
    <w:rsid w:val="00190983"/>
    <w:rPr>
      <w:b/>
      <w:bCs/>
      <w:sz w:val="20"/>
      <w:szCs w:val="20"/>
    </w:rPr>
  </w:style>
  <w:style w:type="paragraph" w:styleId="BalloonText">
    <w:name w:val="Balloon Text"/>
    <w:basedOn w:val="Normal"/>
    <w:link w:val="BalloonTextChar"/>
    <w:uiPriority w:val="99"/>
    <w:semiHidden/>
    <w:unhideWhenUsed/>
    <w:rsid w:val="00190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0983"/>
    <w:rPr>
      <w:rFonts w:ascii="Lucida Grande" w:hAnsi="Lucida Grande" w:cs="Lucida Grande"/>
      <w:sz w:val="18"/>
      <w:szCs w:val="18"/>
    </w:rPr>
  </w:style>
  <w:style w:type="table" w:styleId="TableGrid">
    <w:name w:val="Table Grid"/>
    <w:basedOn w:val="TableNormal"/>
    <w:uiPriority w:val="59"/>
    <w:rsid w:val="0062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6580"/>
    <w:pPr>
      <w:widowControl w:val="0"/>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C322FB"/>
    <w:rPr>
      <w:rFonts w:ascii="Times" w:hAnsi="Times"/>
      <w:b/>
      <w:bCs/>
      <w:sz w:val="27"/>
      <w:szCs w:val="27"/>
    </w:rPr>
  </w:style>
  <w:style w:type="paragraph" w:styleId="NormalWeb">
    <w:name w:val="Normal (Web)"/>
    <w:basedOn w:val="Normal"/>
    <w:uiPriority w:val="99"/>
    <w:semiHidden/>
    <w:unhideWhenUsed/>
    <w:rsid w:val="00C322F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322FB"/>
    <w:rPr>
      <w:b/>
      <w:bCs/>
    </w:rPr>
  </w:style>
  <w:style w:type="character" w:styleId="Emphasis">
    <w:name w:val="Emphasis"/>
    <w:basedOn w:val="DefaultParagraphFont"/>
    <w:uiPriority w:val="20"/>
    <w:qFormat/>
    <w:rsid w:val="00C322FB"/>
    <w:rPr>
      <w:i/>
      <w:iCs/>
    </w:rPr>
  </w:style>
  <w:style w:type="character" w:styleId="Hyperlink">
    <w:name w:val="Hyperlink"/>
    <w:basedOn w:val="DefaultParagraphFont"/>
    <w:uiPriority w:val="99"/>
    <w:semiHidden/>
    <w:unhideWhenUsed/>
    <w:rsid w:val="00C322FB"/>
    <w:rPr>
      <w:color w:val="0000FF"/>
      <w:u w:val="single"/>
    </w:rPr>
  </w:style>
  <w:style w:type="paragraph" w:styleId="Revision">
    <w:name w:val="Revision"/>
    <w:hidden/>
    <w:uiPriority w:val="99"/>
    <w:semiHidden/>
    <w:rsid w:val="00B17EBB"/>
  </w:style>
  <w:style w:type="character" w:customStyle="1" w:styleId="Heading1Char">
    <w:name w:val="Heading 1 Char"/>
    <w:basedOn w:val="DefaultParagraphFont"/>
    <w:link w:val="Heading1"/>
    <w:uiPriority w:val="9"/>
    <w:rsid w:val="00C517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30">
      <w:bodyDiv w:val="1"/>
      <w:marLeft w:val="0"/>
      <w:marRight w:val="0"/>
      <w:marTop w:val="0"/>
      <w:marBottom w:val="0"/>
      <w:divBdr>
        <w:top w:val="none" w:sz="0" w:space="0" w:color="auto"/>
        <w:left w:val="none" w:sz="0" w:space="0" w:color="auto"/>
        <w:bottom w:val="none" w:sz="0" w:space="0" w:color="auto"/>
        <w:right w:val="none" w:sz="0" w:space="0" w:color="auto"/>
      </w:divBdr>
      <w:divsChild>
        <w:div w:id="13002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Verisign Inc</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Chuck</dc:creator>
  <cp:lastModifiedBy>Chuck Gomes</cp:lastModifiedBy>
  <cp:revision>6</cp:revision>
  <dcterms:created xsi:type="dcterms:W3CDTF">2014-11-19T21:15:00Z</dcterms:created>
  <dcterms:modified xsi:type="dcterms:W3CDTF">2014-11-19T21:41:00Z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-307275180</vt:i4>
  </property>
  <property fmtid="{D5CDD505-2E9C-101B-9397-08002B2CF9AE}" pid="3" name="_NewReviewCycle">
    <vt:lpwstr/>
  </property>
  <property fmtid="{D5CDD505-2E9C-101B-9397-08002B2CF9AE}" pid="4" name="_EmailSubject">
    <vt:lpwstr>Draft GNSO Fast Track PDP &amp; Chuck's edit of the Draft GNSO Guidance Process: documents</vt:lpwstr>
  </property>
  <property fmtid="{D5CDD505-2E9C-101B-9397-08002B2CF9AE}" pid="5" name="_AuthorEmail">
    <vt:lpwstr>cgomes@verisign.com</vt:lpwstr>
  </property>
  <property fmtid="{D5CDD505-2E9C-101B-9397-08002B2CF9AE}" pid="6" name="_AuthorEmailDisplayName">
    <vt:lpwstr>Gomes, Chuck</vt:lpwstr>
  </property>
</Properties>
</file>