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30" w:rsidRPr="00C161E8" w:rsidRDefault="00FB6330" w:rsidP="00FB6330">
      <w:pPr>
        <w:pStyle w:val="PlainText"/>
        <w:rPr>
          <w:rFonts w:ascii="Arial" w:hAnsi="Arial" w:cs="Arial"/>
          <w:b/>
          <w:sz w:val="24"/>
          <w:szCs w:val="24"/>
        </w:rPr>
      </w:pPr>
      <w:r w:rsidRPr="00C161E8">
        <w:rPr>
          <w:rFonts w:ascii="Arial" w:hAnsi="Arial" w:cs="Arial"/>
          <w:b/>
          <w:sz w:val="24"/>
          <w:szCs w:val="24"/>
        </w:rPr>
        <w:t xml:space="preserve">Interest Statement for </w:t>
      </w:r>
      <w:r w:rsidR="00C161E8" w:rsidRPr="00C161E8">
        <w:rPr>
          <w:rFonts w:ascii="Arial" w:hAnsi="Arial" w:cs="Arial"/>
          <w:b/>
          <w:sz w:val="24"/>
          <w:szCs w:val="24"/>
        </w:rPr>
        <w:t>RAP Implementat</w:t>
      </w:r>
      <w:r w:rsidR="00C161E8">
        <w:rPr>
          <w:rFonts w:ascii="Arial" w:hAnsi="Arial" w:cs="Arial"/>
          <w:b/>
          <w:sz w:val="24"/>
          <w:szCs w:val="24"/>
        </w:rPr>
        <w:t>ion Drafting T</w:t>
      </w:r>
      <w:r w:rsidR="00C161E8" w:rsidRPr="00C161E8">
        <w:rPr>
          <w:rFonts w:ascii="Arial" w:hAnsi="Arial" w:cs="Arial"/>
          <w:b/>
          <w:sz w:val="24"/>
          <w:szCs w:val="24"/>
        </w:rPr>
        <w:t xml:space="preserve">eam </w:t>
      </w:r>
      <w:r w:rsidRPr="00C161E8">
        <w:rPr>
          <w:rFonts w:ascii="Arial" w:hAnsi="Arial" w:cs="Arial"/>
          <w:b/>
          <w:sz w:val="24"/>
          <w:szCs w:val="24"/>
        </w:rPr>
        <w:t>for Chuck Gomes</w:t>
      </w:r>
    </w:p>
    <w:p w:rsidR="00FB6330" w:rsidRDefault="00FB6330" w:rsidP="00FB6330">
      <w:pPr>
        <w:pStyle w:val="PlainText"/>
        <w:rPr>
          <w:rFonts w:ascii="Arial" w:hAnsi="Arial" w:cs="Arial"/>
          <w:sz w:val="22"/>
          <w:szCs w:val="22"/>
        </w:rPr>
      </w:pPr>
    </w:p>
    <w:p w:rsidR="00FB6330" w:rsidRPr="00C51128" w:rsidRDefault="00FB6330" w:rsidP="00FB6330">
      <w:pPr>
        <w:pStyle w:val="PlainText"/>
        <w:numPr>
          <w:ilvl w:val="0"/>
          <w:numId w:val="1"/>
        </w:numPr>
        <w:ind w:left="360" w:hanging="330"/>
        <w:rPr>
          <w:rFonts w:ascii="Arial" w:hAnsi="Arial" w:cs="Arial"/>
          <w:sz w:val="20"/>
          <w:szCs w:val="20"/>
          <w:lang w:val="fr-FR"/>
        </w:rPr>
      </w:pPr>
      <w:r w:rsidRPr="00C51128">
        <w:rPr>
          <w:rFonts w:ascii="Arial" w:hAnsi="Arial" w:cs="Arial"/>
          <w:sz w:val="20"/>
          <w:szCs w:val="20"/>
          <w:lang w:val="fr-FR"/>
        </w:rPr>
        <w:t>Current vocation, employer and position</w:t>
      </w:r>
    </w:p>
    <w:p w:rsidR="00FB6330" w:rsidRDefault="00FB6330" w:rsidP="00FB6330">
      <w:pPr>
        <w:pStyle w:val="PlainText"/>
        <w:rPr>
          <w:rFonts w:ascii="Arial" w:hAnsi="Arial" w:cs="Arial"/>
          <w:sz w:val="22"/>
          <w:szCs w:val="22"/>
          <w:lang w:val="fr-FR"/>
        </w:rPr>
      </w:pPr>
    </w:p>
    <w:p w:rsidR="00FB6330" w:rsidRPr="00C51128" w:rsidRDefault="00FB6330" w:rsidP="00FB6330">
      <w:pPr>
        <w:pStyle w:val="PlainText"/>
        <w:ind w:left="360"/>
        <w:rPr>
          <w:rFonts w:ascii="Arial" w:hAnsi="Arial" w:cs="Arial"/>
          <w:i/>
          <w:sz w:val="24"/>
          <w:szCs w:val="24"/>
          <w:lang w:val="fr-FR"/>
        </w:rPr>
      </w:pPr>
      <w:r w:rsidRPr="00C51128">
        <w:rPr>
          <w:rFonts w:ascii="Arial" w:hAnsi="Arial" w:cs="Arial"/>
          <w:i/>
          <w:sz w:val="24"/>
          <w:szCs w:val="24"/>
          <w:lang w:val="fr-FR"/>
        </w:rPr>
        <w:t>Vice President, Policy &amp; Compliance, VeriSign, Inc.</w:t>
      </w:r>
    </w:p>
    <w:p w:rsidR="00FB6330" w:rsidRDefault="00FB6330" w:rsidP="00FB6330">
      <w:pPr>
        <w:pStyle w:val="PlainText"/>
        <w:rPr>
          <w:rFonts w:ascii="Arial" w:hAnsi="Arial" w:cs="Arial"/>
          <w:sz w:val="22"/>
          <w:szCs w:val="22"/>
          <w:lang w:val="fr-FR"/>
        </w:rPr>
      </w:pPr>
    </w:p>
    <w:p w:rsidR="00FB6330" w:rsidRPr="00C51128" w:rsidRDefault="00FB6330" w:rsidP="00FB6330">
      <w:pPr>
        <w:pStyle w:val="PlainText"/>
        <w:numPr>
          <w:ilvl w:val="0"/>
          <w:numId w:val="1"/>
        </w:numPr>
        <w:ind w:left="360" w:hanging="330"/>
        <w:rPr>
          <w:rFonts w:ascii="Arial" w:hAnsi="Arial" w:cs="Arial"/>
          <w:sz w:val="20"/>
          <w:szCs w:val="20"/>
        </w:rPr>
      </w:pPr>
      <w:r w:rsidRPr="00C51128">
        <w:rPr>
          <w:rFonts w:ascii="Arial" w:hAnsi="Arial" w:cs="Arial"/>
          <w:sz w:val="20"/>
          <w:szCs w:val="20"/>
        </w:rPr>
        <w:t>Type of work performed in #1 above</w:t>
      </w:r>
    </w:p>
    <w:p w:rsidR="00FB6330" w:rsidRDefault="00FB6330" w:rsidP="00FB6330">
      <w:pPr>
        <w:pStyle w:val="PlainText"/>
        <w:rPr>
          <w:rFonts w:ascii="Arial" w:hAnsi="Arial" w:cs="Arial"/>
          <w:sz w:val="22"/>
          <w:szCs w:val="22"/>
        </w:rPr>
      </w:pPr>
    </w:p>
    <w:p w:rsidR="00FB6330" w:rsidRPr="00C51128" w:rsidRDefault="00FB6330" w:rsidP="00FB6330">
      <w:pPr>
        <w:pStyle w:val="PlainText"/>
        <w:ind w:left="360"/>
        <w:rPr>
          <w:rFonts w:ascii="Arial" w:hAnsi="Arial" w:cs="Arial"/>
          <w:i/>
          <w:sz w:val="24"/>
          <w:szCs w:val="24"/>
        </w:rPr>
      </w:pPr>
      <w:r w:rsidRPr="00C51128">
        <w:rPr>
          <w:rFonts w:ascii="Arial" w:hAnsi="Arial" w:cs="Arial"/>
          <w:i/>
          <w:sz w:val="24"/>
          <w:szCs w:val="24"/>
        </w:rPr>
        <w:t>Represent VeriSign in ICANN policy development activities</w:t>
      </w:r>
    </w:p>
    <w:p w:rsidR="00FB6330" w:rsidRDefault="00FB6330" w:rsidP="00FB6330">
      <w:pPr>
        <w:pStyle w:val="PlainText"/>
        <w:rPr>
          <w:rFonts w:ascii="Arial" w:hAnsi="Arial" w:cs="Arial"/>
          <w:sz w:val="22"/>
          <w:szCs w:val="22"/>
        </w:rPr>
      </w:pPr>
    </w:p>
    <w:p w:rsidR="00FB6330" w:rsidRPr="00C51128" w:rsidRDefault="00FB6330" w:rsidP="00FB6330">
      <w:pPr>
        <w:pStyle w:val="PlainText"/>
        <w:numPr>
          <w:ilvl w:val="0"/>
          <w:numId w:val="1"/>
        </w:numPr>
        <w:ind w:left="360" w:hanging="330"/>
        <w:rPr>
          <w:rFonts w:ascii="Arial" w:hAnsi="Arial" w:cs="Arial"/>
          <w:sz w:val="20"/>
          <w:szCs w:val="20"/>
        </w:rPr>
      </w:pPr>
      <w:r w:rsidRPr="00C51128">
        <w:rPr>
          <w:rFonts w:ascii="Arial" w:hAnsi="Arial" w:cs="Arial"/>
          <w:sz w:val="20"/>
          <w:szCs w:val="20"/>
        </w:rPr>
        <w:t>Identify any financial ownership or senior management/leadership interest in registries, registrars or other firms that are interested parties in ICANN policy or any entity with which ICANN has a transaction, contract, or other arrangement.</w:t>
      </w:r>
    </w:p>
    <w:p w:rsidR="00FB6330" w:rsidRDefault="00FB6330" w:rsidP="00FB6330">
      <w:pPr>
        <w:pStyle w:val="PlainText"/>
        <w:rPr>
          <w:rFonts w:ascii="Arial" w:hAnsi="Arial" w:cs="Arial"/>
          <w:sz w:val="22"/>
          <w:szCs w:val="22"/>
        </w:rPr>
      </w:pPr>
    </w:p>
    <w:p w:rsidR="00FB6330" w:rsidRPr="00C51128" w:rsidRDefault="00FB6330" w:rsidP="00FB6330">
      <w:pPr>
        <w:pStyle w:val="PlainText"/>
        <w:ind w:left="360"/>
        <w:rPr>
          <w:rFonts w:ascii="Arial" w:hAnsi="Arial" w:cs="Arial"/>
          <w:i/>
          <w:sz w:val="24"/>
          <w:szCs w:val="24"/>
        </w:rPr>
      </w:pPr>
      <w:r w:rsidRPr="00C51128">
        <w:rPr>
          <w:rFonts w:ascii="Arial" w:hAnsi="Arial" w:cs="Arial"/>
          <w:i/>
          <w:sz w:val="24"/>
          <w:szCs w:val="24"/>
        </w:rPr>
        <w:t>I am a vice president of VeriSign, Inc., the registry operator for .com, .net, .name, .cc and .tv.  I own minimal (well less than 5%) shares of VeriSign stock and have stock options for additional shares that mature over time.</w:t>
      </w:r>
    </w:p>
    <w:p w:rsidR="00FB6330" w:rsidRDefault="00FB6330" w:rsidP="00FB6330">
      <w:pPr>
        <w:pStyle w:val="PlainText"/>
        <w:rPr>
          <w:rFonts w:ascii="Arial" w:hAnsi="Arial" w:cs="Arial"/>
          <w:sz w:val="22"/>
          <w:szCs w:val="22"/>
        </w:rPr>
      </w:pPr>
    </w:p>
    <w:p w:rsidR="00FB6330" w:rsidRPr="00C51128" w:rsidRDefault="00FB6330" w:rsidP="00FB6330">
      <w:pPr>
        <w:pStyle w:val="PlainText"/>
        <w:numPr>
          <w:ilvl w:val="0"/>
          <w:numId w:val="1"/>
        </w:numPr>
        <w:ind w:left="360" w:hanging="330"/>
        <w:rPr>
          <w:rFonts w:ascii="Arial" w:hAnsi="Arial" w:cs="Arial"/>
          <w:sz w:val="20"/>
          <w:szCs w:val="20"/>
        </w:rPr>
      </w:pPr>
      <w:r w:rsidRPr="00C51128">
        <w:rPr>
          <w:rFonts w:ascii="Arial" w:hAnsi="Arial" w:cs="Arial"/>
          <w:sz w:val="20"/>
          <w:szCs w:val="20"/>
        </w:rPr>
        <w:t xml:space="preserve">Identify any type of commercial or non-commercial interest in ICANN GNSO policy development processes and outcomes. Are you representing other parties? Describe any arrangements/agreements between you and any other group, constituency or person(s) regarding your nomination/selection as a work team member. Describe any tangible or intangible benefit that you receive from participation in such processes. For example, if you are an academic or NGO and use your position to advance your ability to participate, this should be a part of the statement of interest, just as should employment by a contracted party, or a business relationship with a non- contracted party who has an interest in policy outcomes. </w:t>
      </w:r>
    </w:p>
    <w:p w:rsidR="00FB6330" w:rsidRDefault="00FB6330" w:rsidP="00FB6330">
      <w:pPr>
        <w:pStyle w:val="PlainText"/>
        <w:rPr>
          <w:rFonts w:ascii="Arial" w:hAnsi="Arial" w:cs="Arial"/>
          <w:sz w:val="22"/>
          <w:szCs w:val="22"/>
        </w:rPr>
      </w:pPr>
    </w:p>
    <w:p w:rsidR="00FB6330" w:rsidRPr="00C51128" w:rsidRDefault="00C161E8" w:rsidP="00C161E8">
      <w:pPr>
        <w:pStyle w:val="PlainText"/>
        <w:ind w:left="360"/>
        <w:rPr>
          <w:rFonts w:ascii="Arial" w:hAnsi="Arial" w:cs="Arial"/>
          <w:i/>
          <w:sz w:val="24"/>
          <w:szCs w:val="24"/>
        </w:rPr>
      </w:pPr>
      <w:r>
        <w:rPr>
          <w:rFonts w:ascii="Arial" w:hAnsi="Arial" w:cs="Arial"/>
          <w:i/>
          <w:sz w:val="24"/>
          <w:szCs w:val="24"/>
        </w:rPr>
        <w:t xml:space="preserve">Because VeriSign is a registry operator for several TLDs, </w:t>
      </w:r>
      <w:r w:rsidR="00C51128" w:rsidRPr="00C51128">
        <w:rPr>
          <w:rFonts w:ascii="Arial" w:hAnsi="Arial" w:cs="Arial"/>
          <w:i/>
          <w:sz w:val="24"/>
          <w:szCs w:val="24"/>
        </w:rPr>
        <w:t xml:space="preserve">I have some commercial interest in </w:t>
      </w:r>
      <w:r>
        <w:rPr>
          <w:rFonts w:ascii="Arial" w:hAnsi="Arial" w:cs="Arial"/>
          <w:i/>
          <w:sz w:val="24"/>
          <w:szCs w:val="24"/>
        </w:rPr>
        <w:t>registry agreements and hence in registration abuse provisions in those agreements to the extent that those provisions may have cost impacts</w:t>
      </w:r>
      <w:r w:rsidR="00C51128" w:rsidRPr="00C51128">
        <w:rPr>
          <w:rFonts w:ascii="Arial" w:hAnsi="Arial" w:cs="Arial"/>
          <w:i/>
          <w:sz w:val="24"/>
          <w:szCs w:val="24"/>
        </w:rPr>
        <w:t xml:space="preserve">.  I am participating in this WG </w:t>
      </w:r>
      <w:r>
        <w:rPr>
          <w:rFonts w:ascii="Arial" w:hAnsi="Arial" w:cs="Arial"/>
          <w:i/>
          <w:sz w:val="24"/>
          <w:szCs w:val="24"/>
        </w:rPr>
        <w:t>ma</w:t>
      </w:r>
      <w:r w:rsidR="00C51128" w:rsidRPr="00C51128">
        <w:rPr>
          <w:rFonts w:ascii="Arial" w:hAnsi="Arial" w:cs="Arial"/>
          <w:i/>
          <w:sz w:val="24"/>
          <w:szCs w:val="24"/>
        </w:rPr>
        <w:t>in</w:t>
      </w:r>
      <w:r>
        <w:rPr>
          <w:rFonts w:ascii="Arial" w:hAnsi="Arial" w:cs="Arial"/>
          <w:i/>
          <w:sz w:val="24"/>
          <w:szCs w:val="24"/>
        </w:rPr>
        <w:t>ly in</w:t>
      </w:r>
      <w:r w:rsidR="00C51128" w:rsidRPr="00C51128">
        <w:rPr>
          <w:rFonts w:ascii="Arial" w:hAnsi="Arial" w:cs="Arial"/>
          <w:i/>
          <w:sz w:val="24"/>
          <w:szCs w:val="24"/>
        </w:rPr>
        <w:t xml:space="preserve"> my capacity of Chair of the GNSO</w:t>
      </w:r>
      <w:r>
        <w:rPr>
          <w:rFonts w:ascii="Arial" w:hAnsi="Arial" w:cs="Arial"/>
          <w:i/>
          <w:sz w:val="24"/>
          <w:szCs w:val="24"/>
        </w:rPr>
        <w:t xml:space="preserve"> but may also represent VeriSign and the Registries Stakeholder Group if needed</w:t>
      </w:r>
      <w:r w:rsidR="00C51128" w:rsidRPr="00C51128">
        <w:rPr>
          <w:rFonts w:ascii="Arial" w:hAnsi="Arial" w:cs="Arial"/>
          <w:i/>
          <w:sz w:val="24"/>
          <w:szCs w:val="24"/>
        </w:rPr>
        <w:t xml:space="preserve">.  To my knowledge, I will not receive any benefit from my participation in this WG except the possible satisfaction of </w:t>
      </w:r>
      <w:r>
        <w:rPr>
          <w:rFonts w:ascii="Arial" w:hAnsi="Arial" w:cs="Arial"/>
          <w:i/>
          <w:sz w:val="24"/>
          <w:szCs w:val="24"/>
        </w:rPr>
        <w:t>ensuring that registry agreements are appropriately written to balance the needs of all parties involved as possible</w:t>
      </w:r>
      <w:r w:rsidR="00C51128" w:rsidRPr="00C51128">
        <w:rPr>
          <w:rFonts w:ascii="Arial" w:hAnsi="Arial" w:cs="Arial"/>
          <w:i/>
          <w:sz w:val="24"/>
          <w:szCs w:val="24"/>
        </w:rPr>
        <w:t>.</w:t>
      </w:r>
    </w:p>
    <w:p w:rsidR="00FB6330" w:rsidRDefault="00FB6330" w:rsidP="00FB6330">
      <w:pPr>
        <w:pStyle w:val="PlainText"/>
        <w:rPr>
          <w:rFonts w:ascii="Arial" w:hAnsi="Arial" w:cs="Arial"/>
          <w:sz w:val="22"/>
          <w:szCs w:val="22"/>
        </w:rPr>
      </w:pPr>
    </w:p>
    <w:p w:rsidR="00FB6330" w:rsidRPr="00C51128" w:rsidRDefault="00FB6330" w:rsidP="00C51128">
      <w:pPr>
        <w:pStyle w:val="PlainText"/>
        <w:numPr>
          <w:ilvl w:val="0"/>
          <w:numId w:val="1"/>
        </w:numPr>
        <w:ind w:left="360" w:hanging="330"/>
        <w:rPr>
          <w:rFonts w:ascii="Arial" w:hAnsi="Arial" w:cs="Arial"/>
          <w:sz w:val="20"/>
          <w:szCs w:val="20"/>
        </w:rPr>
      </w:pPr>
      <w:r w:rsidRPr="00C51128">
        <w:rPr>
          <w:rFonts w:ascii="Arial" w:hAnsi="Arial" w:cs="Arial"/>
          <w:sz w:val="20"/>
          <w:szCs w:val="20"/>
        </w:rPr>
        <w:t>Are you a member of a GNSO Constituency / Stakeholder Group, and if yes, which one(s)?</w:t>
      </w:r>
    </w:p>
    <w:p w:rsidR="00C51128" w:rsidRDefault="00C51128" w:rsidP="00C51128">
      <w:pPr>
        <w:pStyle w:val="PlainText"/>
        <w:rPr>
          <w:rFonts w:ascii="Arial" w:hAnsi="Arial" w:cs="Arial"/>
          <w:sz w:val="22"/>
          <w:szCs w:val="22"/>
        </w:rPr>
      </w:pPr>
    </w:p>
    <w:p w:rsidR="00C51128" w:rsidRPr="00C51128" w:rsidRDefault="00C51128" w:rsidP="00C51128">
      <w:pPr>
        <w:pStyle w:val="PlainText"/>
        <w:ind w:left="360"/>
        <w:rPr>
          <w:rFonts w:ascii="Arial" w:hAnsi="Arial" w:cs="Arial"/>
          <w:i/>
          <w:sz w:val="24"/>
          <w:szCs w:val="24"/>
        </w:rPr>
      </w:pPr>
      <w:r w:rsidRPr="00C51128">
        <w:rPr>
          <w:rFonts w:ascii="Arial" w:hAnsi="Arial" w:cs="Arial"/>
          <w:i/>
          <w:sz w:val="24"/>
          <w:szCs w:val="24"/>
        </w:rPr>
        <w:t>Yes, the GNSO Registries Stakeholder Group.</w:t>
      </w:r>
    </w:p>
    <w:p w:rsidR="00BA618E" w:rsidRDefault="00BA618E"/>
    <w:sectPr w:rsidR="00BA618E" w:rsidSect="00BA6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18A1"/>
    <w:multiLevelType w:val="hybridMultilevel"/>
    <w:tmpl w:val="E28CC9CE"/>
    <w:lvl w:ilvl="0" w:tplc="19ECB22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330"/>
    <w:rsid w:val="00207860"/>
    <w:rsid w:val="00710502"/>
    <w:rsid w:val="007E59B8"/>
    <w:rsid w:val="00BA618E"/>
    <w:rsid w:val="00C161E8"/>
    <w:rsid w:val="00C51128"/>
    <w:rsid w:val="00FB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633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B633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776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dcterms:created xsi:type="dcterms:W3CDTF">2010-09-08T23:59:00Z</dcterms:created>
  <dcterms:modified xsi:type="dcterms:W3CDTF">2010-09-09T00:05:00Z</dcterms:modified>
</cp:coreProperties>
</file>