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DADA" w14:textId="2A2A31AC" w:rsidR="00C076D8" w:rsidRPr="002F48B6" w:rsidRDefault="00A057EB">
      <w:pPr>
        <w:rPr>
          <w:sz w:val="28"/>
          <w:szCs w:val="28"/>
        </w:rPr>
      </w:pPr>
      <w:r>
        <w:rPr>
          <w:sz w:val="28"/>
          <w:szCs w:val="28"/>
        </w:rPr>
        <w:t xml:space="preserve">Modified </w:t>
      </w:r>
      <w:r w:rsidR="00047496" w:rsidRPr="002F48B6">
        <w:rPr>
          <w:sz w:val="28"/>
          <w:szCs w:val="28"/>
        </w:rPr>
        <w:t>Draft Schedule/Agenda</w:t>
      </w:r>
      <w:r w:rsidR="007313D9" w:rsidRPr="002F48B6">
        <w:rPr>
          <w:sz w:val="28"/>
          <w:szCs w:val="28"/>
        </w:rPr>
        <w:t xml:space="preserve"> </w:t>
      </w:r>
      <w:r w:rsidR="00047496" w:rsidRPr="002F48B6">
        <w:rPr>
          <w:sz w:val="28"/>
          <w:szCs w:val="28"/>
        </w:rPr>
        <w:t>Framework For GNSO NCPH Inter-S</w:t>
      </w:r>
      <w:r w:rsidR="007313D9" w:rsidRPr="002F48B6">
        <w:rPr>
          <w:sz w:val="28"/>
          <w:szCs w:val="28"/>
        </w:rPr>
        <w:t>essional Meeting</w:t>
      </w:r>
    </w:p>
    <w:p w14:paraId="764143E6" w14:textId="471C1119" w:rsidR="00047496" w:rsidRPr="002F48B6" w:rsidRDefault="00047496">
      <w:pPr>
        <w:rPr>
          <w:sz w:val="28"/>
          <w:szCs w:val="28"/>
        </w:rPr>
      </w:pPr>
      <w:r w:rsidRPr="002F48B6">
        <w:rPr>
          <w:sz w:val="28"/>
          <w:szCs w:val="28"/>
        </w:rPr>
        <w:t>January 2013  -- Los Angeles, CA</w:t>
      </w:r>
    </w:p>
    <w:p w14:paraId="40D6B462" w14:textId="2CF81EAD" w:rsidR="00047496" w:rsidRPr="002F48B6" w:rsidRDefault="00221A69">
      <w:pPr>
        <w:rPr>
          <w:sz w:val="28"/>
          <w:szCs w:val="28"/>
        </w:rPr>
      </w:pPr>
      <w:r>
        <w:rPr>
          <w:sz w:val="28"/>
          <w:szCs w:val="28"/>
        </w:rPr>
        <w:t>(RHv4</w:t>
      </w:r>
      <w:r w:rsidR="00047496" w:rsidRPr="002F48B6">
        <w:rPr>
          <w:sz w:val="28"/>
          <w:szCs w:val="28"/>
        </w:rPr>
        <w:t>)</w:t>
      </w:r>
    </w:p>
    <w:p w14:paraId="4FDB96EF" w14:textId="77777777" w:rsidR="00A05A9E" w:rsidRDefault="00A05A9E"/>
    <w:p w14:paraId="4EF6AB5C" w14:textId="6C5FC699" w:rsidR="00A057EB" w:rsidRDefault="00A057EB">
      <w:r>
        <w:t xml:space="preserve">This latest draft </w:t>
      </w:r>
      <w:r w:rsidR="00133DF0">
        <w:t xml:space="preserve">agenda </w:t>
      </w:r>
      <w:r>
        <w:t>attempts to resolve a number of competing requests for program time and meeting expectations.  Further comments, edits, etc. are most welcome.</w:t>
      </w:r>
    </w:p>
    <w:p w14:paraId="3E3DDA1A" w14:textId="77777777" w:rsidR="007313D9" w:rsidRDefault="007313D9"/>
    <w:tbl>
      <w:tblPr>
        <w:tblStyle w:val="TableGrid"/>
        <w:tblW w:w="0" w:type="auto"/>
        <w:tblLook w:val="04A0" w:firstRow="1" w:lastRow="0" w:firstColumn="1" w:lastColumn="0" w:noHBand="0" w:noVBand="1"/>
      </w:tblPr>
      <w:tblGrid>
        <w:gridCol w:w="1278"/>
        <w:gridCol w:w="2997"/>
        <w:gridCol w:w="1464"/>
        <w:gridCol w:w="1029"/>
        <w:gridCol w:w="2088"/>
      </w:tblGrid>
      <w:tr w:rsidR="000B1FBB" w14:paraId="7293DA51" w14:textId="77777777" w:rsidTr="00117BBF">
        <w:tc>
          <w:tcPr>
            <w:tcW w:w="1278" w:type="dxa"/>
          </w:tcPr>
          <w:p w14:paraId="65E4E97D" w14:textId="77777777" w:rsidR="007313D9" w:rsidRDefault="007313D9">
            <w:r>
              <w:t>Day/Time</w:t>
            </w:r>
          </w:p>
        </w:tc>
        <w:tc>
          <w:tcPr>
            <w:tcW w:w="2997" w:type="dxa"/>
          </w:tcPr>
          <w:p w14:paraId="19DE5CA5" w14:textId="5324F7E8" w:rsidR="007313D9" w:rsidRDefault="00047496">
            <w:r>
              <w:t>Activity/</w:t>
            </w:r>
            <w:r w:rsidR="007313D9">
              <w:t>Topic</w:t>
            </w:r>
          </w:p>
        </w:tc>
        <w:tc>
          <w:tcPr>
            <w:tcW w:w="1464" w:type="dxa"/>
          </w:tcPr>
          <w:p w14:paraId="0294DF91" w14:textId="72FB2DE3" w:rsidR="007313D9" w:rsidRDefault="00172AD5">
            <w:r>
              <w:t>Topic</w:t>
            </w:r>
            <w:r w:rsidR="000B1FBB">
              <w:t xml:space="preserve"> Leader</w:t>
            </w:r>
            <w:r>
              <w:t>*</w:t>
            </w:r>
          </w:p>
        </w:tc>
        <w:tc>
          <w:tcPr>
            <w:tcW w:w="1029" w:type="dxa"/>
          </w:tcPr>
          <w:p w14:paraId="245164F1" w14:textId="77777777" w:rsidR="007313D9" w:rsidRDefault="000B1FBB">
            <w:r>
              <w:t>Staff Needed</w:t>
            </w:r>
          </w:p>
        </w:tc>
        <w:tc>
          <w:tcPr>
            <w:tcW w:w="2088" w:type="dxa"/>
          </w:tcPr>
          <w:p w14:paraId="619A2BEC" w14:textId="77777777" w:rsidR="007313D9" w:rsidRDefault="000B1FBB">
            <w:r>
              <w:t>Notes</w:t>
            </w:r>
          </w:p>
        </w:tc>
      </w:tr>
      <w:tr w:rsidR="000B1FBB" w14:paraId="51B6F4EA" w14:textId="77777777" w:rsidTr="00117BBF">
        <w:tc>
          <w:tcPr>
            <w:tcW w:w="1278" w:type="dxa"/>
          </w:tcPr>
          <w:p w14:paraId="2D2B509C" w14:textId="0DD6C1B7" w:rsidR="000B1FBB" w:rsidRPr="00A057EB" w:rsidRDefault="00F25AB6">
            <w:pPr>
              <w:rPr>
                <w:strike/>
              </w:rPr>
            </w:pPr>
            <w:r w:rsidRPr="00A057EB">
              <w:rPr>
                <w:strike/>
              </w:rPr>
              <w:t xml:space="preserve">Pre-Mtg </w:t>
            </w:r>
            <w:r w:rsidR="000B1FBB" w:rsidRPr="00A057EB">
              <w:rPr>
                <w:strike/>
              </w:rPr>
              <w:t>Evening</w:t>
            </w:r>
          </w:p>
          <w:p w14:paraId="71C03BD2" w14:textId="77777777" w:rsidR="007313D9" w:rsidRPr="00A057EB" w:rsidRDefault="000B1FBB">
            <w:pPr>
              <w:rPr>
                <w:strike/>
              </w:rPr>
            </w:pPr>
            <w:r w:rsidRPr="00A057EB">
              <w:rPr>
                <w:strike/>
              </w:rPr>
              <w:t>7-9pm</w:t>
            </w:r>
          </w:p>
        </w:tc>
        <w:tc>
          <w:tcPr>
            <w:tcW w:w="2997" w:type="dxa"/>
          </w:tcPr>
          <w:p w14:paraId="76C3EE9B" w14:textId="77777777" w:rsidR="007313D9" w:rsidRPr="00A057EB" w:rsidRDefault="000B1FBB">
            <w:pPr>
              <w:rPr>
                <w:strike/>
              </w:rPr>
            </w:pPr>
            <w:r w:rsidRPr="00A057EB">
              <w:rPr>
                <w:strike/>
              </w:rPr>
              <w:t>Reception</w:t>
            </w:r>
          </w:p>
        </w:tc>
        <w:tc>
          <w:tcPr>
            <w:tcW w:w="1464" w:type="dxa"/>
          </w:tcPr>
          <w:p w14:paraId="55A5B24F" w14:textId="77777777" w:rsidR="007313D9" w:rsidRPr="00A057EB" w:rsidRDefault="007313D9">
            <w:pPr>
              <w:rPr>
                <w:strike/>
              </w:rPr>
            </w:pPr>
          </w:p>
        </w:tc>
        <w:tc>
          <w:tcPr>
            <w:tcW w:w="1029" w:type="dxa"/>
          </w:tcPr>
          <w:p w14:paraId="50B6603B" w14:textId="77777777" w:rsidR="007313D9" w:rsidRPr="00A057EB" w:rsidRDefault="007313D9">
            <w:pPr>
              <w:rPr>
                <w:strike/>
              </w:rPr>
            </w:pPr>
          </w:p>
        </w:tc>
        <w:tc>
          <w:tcPr>
            <w:tcW w:w="2088" w:type="dxa"/>
          </w:tcPr>
          <w:p w14:paraId="7F96A7F9" w14:textId="43F19A2C" w:rsidR="007313D9" w:rsidRPr="00A057EB" w:rsidRDefault="001743D9" w:rsidP="001743D9">
            <w:pPr>
              <w:rPr>
                <w:strike/>
              </w:rPr>
            </w:pPr>
            <w:r w:rsidRPr="00A057EB">
              <w:rPr>
                <w:strike/>
              </w:rPr>
              <w:t>Optional e</w:t>
            </w:r>
            <w:r w:rsidR="004813CF" w:rsidRPr="00A057EB">
              <w:rPr>
                <w:strike/>
              </w:rPr>
              <w:t xml:space="preserve">vening activities on either this evening or the next </w:t>
            </w:r>
            <w:r w:rsidR="00047496" w:rsidRPr="00A057EB">
              <w:rPr>
                <w:strike/>
              </w:rPr>
              <w:t>c</w:t>
            </w:r>
            <w:r w:rsidR="004813CF" w:rsidRPr="00A057EB">
              <w:rPr>
                <w:strike/>
              </w:rPr>
              <w:t>ould be modified to include</w:t>
            </w:r>
            <w:r w:rsidR="00047496" w:rsidRPr="00A057EB">
              <w:rPr>
                <w:strike/>
              </w:rPr>
              <w:t xml:space="preserve"> local outreach</w:t>
            </w:r>
            <w:r w:rsidRPr="00A057EB">
              <w:rPr>
                <w:strike/>
              </w:rPr>
              <w:t>.  What does planning group think?</w:t>
            </w:r>
          </w:p>
        </w:tc>
      </w:tr>
      <w:tr w:rsidR="000B1FBB" w14:paraId="4112AC38" w14:textId="77777777" w:rsidTr="00117BBF">
        <w:tc>
          <w:tcPr>
            <w:tcW w:w="1278" w:type="dxa"/>
            <w:shd w:val="clear" w:color="auto" w:fill="FDE9D9" w:themeFill="accent6" w:themeFillTint="33"/>
          </w:tcPr>
          <w:p w14:paraId="72DE9FC7" w14:textId="77777777" w:rsidR="007313D9" w:rsidRDefault="000B1FBB" w:rsidP="000B1FBB">
            <w:pPr>
              <w:jc w:val="center"/>
            </w:pPr>
            <w:r>
              <w:t>Meeting Day 1</w:t>
            </w:r>
          </w:p>
        </w:tc>
        <w:tc>
          <w:tcPr>
            <w:tcW w:w="2997" w:type="dxa"/>
            <w:shd w:val="clear" w:color="auto" w:fill="FDE9D9" w:themeFill="accent6" w:themeFillTint="33"/>
          </w:tcPr>
          <w:p w14:paraId="61A48F46" w14:textId="40FCE392" w:rsidR="007313D9" w:rsidRDefault="00A057EB">
            <w:r>
              <w:t xml:space="preserve">Tuesday, January 29, 2013 </w:t>
            </w:r>
          </w:p>
        </w:tc>
        <w:tc>
          <w:tcPr>
            <w:tcW w:w="1464" w:type="dxa"/>
            <w:shd w:val="clear" w:color="auto" w:fill="FDE9D9" w:themeFill="accent6" w:themeFillTint="33"/>
          </w:tcPr>
          <w:p w14:paraId="0119658C" w14:textId="77777777" w:rsidR="007313D9" w:rsidRDefault="007313D9"/>
        </w:tc>
        <w:tc>
          <w:tcPr>
            <w:tcW w:w="1029" w:type="dxa"/>
            <w:shd w:val="clear" w:color="auto" w:fill="FDE9D9" w:themeFill="accent6" w:themeFillTint="33"/>
          </w:tcPr>
          <w:p w14:paraId="46595BAA" w14:textId="77777777" w:rsidR="007313D9" w:rsidRDefault="007313D9"/>
        </w:tc>
        <w:tc>
          <w:tcPr>
            <w:tcW w:w="2088" w:type="dxa"/>
            <w:shd w:val="clear" w:color="auto" w:fill="FDE9D9" w:themeFill="accent6" w:themeFillTint="33"/>
          </w:tcPr>
          <w:p w14:paraId="6D1E5E40" w14:textId="77777777" w:rsidR="007313D9" w:rsidRDefault="007313D9"/>
        </w:tc>
      </w:tr>
      <w:tr w:rsidR="000B1FBB" w14:paraId="519B67F4" w14:textId="77777777" w:rsidTr="00117BBF">
        <w:tc>
          <w:tcPr>
            <w:tcW w:w="1278" w:type="dxa"/>
          </w:tcPr>
          <w:p w14:paraId="0465BAA3" w14:textId="77777777" w:rsidR="007313D9" w:rsidRDefault="000B1FBB">
            <w:r>
              <w:t>8:00-8:30</w:t>
            </w:r>
          </w:p>
        </w:tc>
        <w:tc>
          <w:tcPr>
            <w:tcW w:w="2997" w:type="dxa"/>
          </w:tcPr>
          <w:p w14:paraId="4DB5ADF8" w14:textId="07CB61E8" w:rsidR="007313D9" w:rsidRDefault="000B1FBB">
            <w:r>
              <w:t>Breakfast</w:t>
            </w:r>
          </w:p>
        </w:tc>
        <w:tc>
          <w:tcPr>
            <w:tcW w:w="1464" w:type="dxa"/>
          </w:tcPr>
          <w:p w14:paraId="4DDFEA1F" w14:textId="77777777" w:rsidR="007313D9" w:rsidRDefault="007313D9"/>
        </w:tc>
        <w:tc>
          <w:tcPr>
            <w:tcW w:w="1029" w:type="dxa"/>
          </w:tcPr>
          <w:p w14:paraId="222577BD" w14:textId="77777777" w:rsidR="007313D9" w:rsidRDefault="000B1FBB">
            <w:r>
              <w:t>All</w:t>
            </w:r>
          </w:p>
        </w:tc>
        <w:tc>
          <w:tcPr>
            <w:tcW w:w="2088" w:type="dxa"/>
          </w:tcPr>
          <w:p w14:paraId="126F4449" w14:textId="77777777" w:rsidR="007313D9" w:rsidRDefault="007313D9"/>
        </w:tc>
      </w:tr>
      <w:tr w:rsidR="000B1FBB" w14:paraId="1D831AF1" w14:textId="77777777" w:rsidTr="00117BBF">
        <w:tc>
          <w:tcPr>
            <w:tcW w:w="1278" w:type="dxa"/>
          </w:tcPr>
          <w:p w14:paraId="51EFE7C3" w14:textId="6C479E11" w:rsidR="007313D9" w:rsidRDefault="000B1FBB" w:rsidP="00A057EB">
            <w:r>
              <w:t xml:space="preserve">8:30 – </w:t>
            </w:r>
            <w:r w:rsidR="00A057EB">
              <w:t>Noon</w:t>
            </w:r>
          </w:p>
        </w:tc>
        <w:tc>
          <w:tcPr>
            <w:tcW w:w="2997" w:type="dxa"/>
          </w:tcPr>
          <w:p w14:paraId="53D6B08F" w14:textId="13D0C935" w:rsidR="007313D9" w:rsidRDefault="00A057EB">
            <w:r>
              <w:t>Individual Community Meetings –</w:t>
            </w:r>
          </w:p>
          <w:p w14:paraId="7B9B01CC" w14:textId="4BC3BC89" w:rsidR="00A057EB" w:rsidRDefault="00A057EB">
            <w:r>
              <w:t>Opportunity for communities to schedule their own issues and agendas with particular community or staff participants.</w:t>
            </w:r>
          </w:p>
        </w:tc>
        <w:tc>
          <w:tcPr>
            <w:tcW w:w="1464" w:type="dxa"/>
          </w:tcPr>
          <w:p w14:paraId="04A0E6C6" w14:textId="7CCB1F54" w:rsidR="007313D9" w:rsidRDefault="00A057EB">
            <w:r>
              <w:t>Topics**</w:t>
            </w:r>
          </w:p>
        </w:tc>
        <w:tc>
          <w:tcPr>
            <w:tcW w:w="1029" w:type="dxa"/>
          </w:tcPr>
          <w:p w14:paraId="2BC1F08E" w14:textId="1E10FA95" w:rsidR="007313D9" w:rsidRDefault="007313D9"/>
        </w:tc>
        <w:tc>
          <w:tcPr>
            <w:tcW w:w="2088" w:type="dxa"/>
          </w:tcPr>
          <w:p w14:paraId="76FC68D0" w14:textId="77777777" w:rsidR="007313D9" w:rsidRDefault="00A057EB" w:rsidP="00A057EB">
            <w:r>
              <w:t>Large HQ meeting room will be divided in two for CSG and NCSG.</w:t>
            </w:r>
          </w:p>
          <w:p w14:paraId="4A363B05" w14:textId="51ACCC71" w:rsidR="00A057EB" w:rsidRDefault="00133DF0" w:rsidP="00A057EB">
            <w:r>
              <w:t>B</w:t>
            </w:r>
            <w:r w:rsidR="00A057EB">
              <w:t>reak-out rooms can be made available for specific Constituency meetings if desired.</w:t>
            </w:r>
          </w:p>
        </w:tc>
      </w:tr>
      <w:tr w:rsidR="000B1FBB" w14:paraId="33B96649" w14:textId="77777777" w:rsidTr="00117BBF">
        <w:tc>
          <w:tcPr>
            <w:tcW w:w="1278" w:type="dxa"/>
          </w:tcPr>
          <w:p w14:paraId="49AD4726" w14:textId="46522DBB" w:rsidR="007313D9" w:rsidRDefault="00A057EB" w:rsidP="00A057EB">
            <w:r>
              <w:t>Noon</w:t>
            </w:r>
            <w:r w:rsidR="000B1FBB">
              <w:t xml:space="preserve"> –</w:t>
            </w:r>
            <w:r>
              <w:t>12</w:t>
            </w:r>
            <w:r w:rsidR="000B1FBB">
              <w:t>:30</w:t>
            </w:r>
          </w:p>
        </w:tc>
        <w:tc>
          <w:tcPr>
            <w:tcW w:w="2997" w:type="dxa"/>
          </w:tcPr>
          <w:p w14:paraId="4328F39C" w14:textId="6D2BD946" w:rsidR="007313D9" w:rsidRDefault="00A057EB">
            <w:r>
              <w:t xml:space="preserve">Break for lunch. </w:t>
            </w:r>
            <w:r w:rsidR="00133DF0">
              <w:t xml:space="preserve">Postel </w:t>
            </w:r>
            <w:r>
              <w:t xml:space="preserve">Meeting room re-set for combined session  </w:t>
            </w:r>
          </w:p>
          <w:p w14:paraId="178F4E1B" w14:textId="59B12CEF" w:rsidR="00A057EB" w:rsidRDefault="00A057EB"/>
        </w:tc>
        <w:tc>
          <w:tcPr>
            <w:tcW w:w="1464" w:type="dxa"/>
          </w:tcPr>
          <w:p w14:paraId="6FB4185B" w14:textId="7D15AA08" w:rsidR="007313D9" w:rsidRDefault="007313D9"/>
        </w:tc>
        <w:tc>
          <w:tcPr>
            <w:tcW w:w="1029" w:type="dxa"/>
          </w:tcPr>
          <w:p w14:paraId="6B173DE3" w14:textId="77777777" w:rsidR="007313D9" w:rsidRDefault="007313D9"/>
        </w:tc>
        <w:tc>
          <w:tcPr>
            <w:tcW w:w="2088" w:type="dxa"/>
          </w:tcPr>
          <w:p w14:paraId="75AE1DC8" w14:textId="1B95247F" w:rsidR="007313D9" w:rsidRDefault="00133DF0" w:rsidP="00A057EB">
            <w:r>
              <w:t xml:space="preserve">Lunch selections available in </w:t>
            </w:r>
            <w:r w:rsidR="00A057EB">
              <w:t>ICANN Café</w:t>
            </w:r>
            <w:r>
              <w:t xml:space="preserve"> while Postel room is re-set.</w:t>
            </w:r>
          </w:p>
        </w:tc>
      </w:tr>
      <w:tr w:rsidR="000B1FBB" w14:paraId="145180CD" w14:textId="77777777" w:rsidTr="00117BBF">
        <w:tc>
          <w:tcPr>
            <w:tcW w:w="1278" w:type="dxa"/>
          </w:tcPr>
          <w:p w14:paraId="6A95D642" w14:textId="64B640F5" w:rsidR="007313D9" w:rsidRDefault="00A057EB">
            <w:r>
              <w:t>12:30-14</w:t>
            </w:r>
            <w:r w:rsidR="00AC3B3F">
              <w:t>:00</w:t>
            </w:r>
          </w:p>
        </w:tc>
        <w:tc>
          <w:tcPr>
            <w:tcW w:w="2997" w:type="dxa"/>
          </w:tcPr>
          <w:p w14:paraId="1E77033B" w14:textId="77777777" w:rsidR="007313D9" w:rsidRDefault="00A057EB">
            <w:r>
              <w:t>ICANN Stakeholder Engagement Dialogue</w:t>
            </w:r>
          </w:p>
          <w:p w14:paraId="56C3B491" w14:textId="77777777" w:rsidR="00A057EB" w:rsidRDefault="00A057EB"/>
          <w:p w14:paraId="114996B8" w14:textId="4B253F60" w:rsidR="00A057EB" w:rsidRDefault="00A057EB">
            <w:r>
              <w:t>(How is Staff managing new strategic expectations.  Dialogue with community about expectations from both community and staff.)</w:t>
            </w:r>
          </w:p>
        </w:tc>
        <w:tc>
          <w:tcPr>
            <w:tcW w:w="1464" w:type="dxa"/>
          </w:tcPr>
          <w:p w14:paraId="4F27C42B" w14:textId="77777777" w:rsidR="007313D9" w:rsidRDefault="007313D9"/>
        </w:tc>
        <w:tc>
          <w:tcPr>
            <w:tcW w:w="1029" w:type="dxa"/>
          </w:tcPr>
          <w:p w14:paraId="439D8FB8" w14:textId="77777777" w:rsidR="007313D9" w:rsidRDefault="007313D9"/>
        </w:tc>
        <w:tc>
          <w:tcPr>
            <w:tcW w:w="2088" w:type="dxa"/>
          </w:tcPr>
          <w:p w14:paraId="0E9F677B" w14:textId="09DFB54F" w:rsidR="007313D9" w:rsidRDefault="00A057EB" w:rsidP="00133DF0">
            <w:r>
              <w:t>Community members gather in</w:t>
            </w:r>
            <w:r w:rsidR="00133DF0">
              <w:t xml:space="preserve"> Postel A/B</w:t>
            </w:r>
            <w:r>
              <w:t xml:space="preserve"> room for meeting with ICANN Engagement Staff</w:t>
            </w:r>
          </w:p>
        </w:tc>
      </w:tr>
      <w:tr w:rsidR="000B1FBB" w14:paraId="186847C4" w14:textId="77777777" w:rsidTr="00117BBF">
        <w:tc>
          <w:tcPr>
            <w:tcW w:w="1278" w:type="dxa"/>
          </w:tcPr>
          <w:p w14:paraId="15C6E4E8" w14:textId="3245E00F" w:rsidR="007313D9" w:rsidRDefault="00A057EB">
            <w:r>
              <w:t>14:00-18</w:t>
            </w:r>
            <w:r w:rsidR="00AC3B3F">
              <w:t>:30</w:t>
            </w:r>
          </w:p>
        </w:tc>
        <w:tc>
          <w:tcPr>
            <w:tcW w:w="2997" w:type="dxa"/>
          </w:tcPr>
          <w:p w14:paraId="0A48671C" w14:textId="732D5FB2" w:rsidR="007313D9" w:rsidRDefault="00A057EB">
            <w:r>
              <w:t xml:space="preserve">Specific Briefings From ICANN Staff on Particular community topics of interest.  (opportunity to individualized issue discussions) </w:t>
            </w:r>
          </w:p>
        </w:tc>
        <w:tc>
          <w:tcPr>
            <w:tcW w:w="1464" w:type="dxa"/>
          </w:tcPr>
          <w:p w14:paraId="16A853F3" w14:textId="6C2845E5" w:rsidR="007313D9" w:rsidRDefault="007313D9"/>
        </w:tc>
        <w:tc>
          <w:tcPr>
            <w:tcW w:w="1029" w:type="dxa"/>
          </w:tcPr>
          <w:p w14:paraId="52A93C49" w14:textId="77777777" w:rsidR="007313D9" w:rsidRDefault="007313D9"/>
        </w:tc>
        <w:tc>
          <w:tcPr>
            <w:tcW w:w="2088" w:type="dxa"/>
          </w:tcPr>
          <w:p w14:paraId="417AA066" w14:textId="7E71895A" w:rsidR="007313D9" w:rsidRDefault="00A057EB">
            <w:r>
              <w:t>Consider substantive topics about new gTLDS or topics raised by engagement discussions</w:t>
            </w:r>
          </w:p>
        </w:tc>
      </w:tr>
      <w:tr w:rsidR="000B1FBB" w14:paraId="4837CADF" w14:textId="77777777" w:rsidTr="00117BBF">
        <w:tc>
          <w:tcPr>
            <w:tcW w:w="1278" w:type="dxa"/>
          </w:tcPr>
          <w:p w14:paraId="7395F474" w14:textId="0206E750" w:rsidR="000B1FBB" w:rsidRDefault="00A057EB">
            <w:r>
              <w:t>14:00-15</w:t>
            </w:r>
            <w:r w:rsidR="00AC3B3F">
              <w:t>:</w:t>
            </w:r>
            <w:r>
              <w:t>15</w:t>
            </w:r>
          </w:p>
        </w:tc>
        <w:tc>
          <w:tcPr>
            <w:tcW w:w="2997" w:type="dxa"/>
          </w:tcPr>
          <w:p w14:paraId="5AD00691" w14:textId="32758CA3" w:rsidR="000B1FBB" w:rsidRDefault="00A057EB">
            <w:r>
              <w:t>Topic #1**</w:t>
            </w:r>
          </w:p>
        </w:tc>
        <w:tc>
          <w:tcPr>
            <w:tcW w:w="1464" w:type="dxa"/>
          </w:tcPr>
          <w:p w14:paraId="7998CF66" w14:textId="330A9562" w:rsidR="000B1FBB" w:rsidRDefault="00A057EB">
            <w:r>
              <w:t xml:space="preserve">Possible </w:t>
            </w:r>
            <w:r w:rsidR="00172AD5">
              <w:t>Staff Lead</w:t>
            </w:r>
            <w:r>
              <w:t xml:space="preserve"> – depending on topics</w:t>
            </w:r>
          </w:p>
        </w:tc>
        <w:tc>
          <w:tcPr>
            <w:tcW w:w="1029" w:type="dxa"/>
          </w:tcPr>
          <w:p w14:paraId="76597D61" w14:textId="77777777" w:rsidR="000B1FBB" w:rsidRDefault="000B1FBB"/>
        </w:tc>
        <w:tc>
          <w:tcPr>
            <w:tcW w:w="2088" w:type="dxa"/>
          </w:tcPr>
          <w:p w14:paraId="622BDFDB" w14:textId="16EA3810" w:rsidR="000B1FBB" w:rsidRDefault="00A057EB">
            <w:r>
              <w:t>Topics and time allocations TBD</w:t>
            </w:r>
          </w:p>
        </w:tc>
      </w:tr>
      <w:tr w:rsidR="000B1FBB" w14:paraId="0CC12AE7" w14:textId="77777777" w:rsidTr="00117BBF">
        <w:tc>
          <w:tcPr>
            <w:tcW w:w="1278" w:type="dxa"/>
          </w:tcPr>
          <w:p w14:paraId="25D992B0" w14:textId="26DD3C83" w:rsidR="000B1FBB" w:rsidRDefault="00387F15">
            <w:r>
              <w:t>15</w:t>
            </w:r>
            <w:r w:rsidR="00A358FF">
              <w:t>:</w:t>
            </w:r>
            <w:r>
              <w:t>30</w:t>
            </w:r>
            <w:r w:rsidR="00A057EB">
              <w:t>-</w:t>
            </w:r>
          </w:p>
          <w:p w14:paraId="1F6E9F96" w14:textId="10672783" w:rsidR="00A057EB" w:rsidRDefault="00A057EB">
            <w:r>
              <w:t>16:45</w:t>
            </w:r>
          </w:p>
        </w:tc>
        <w:tc>
          <w:tcPr>
            <w:tcW w:w="2997" w:type="dxa"/>
          </w:tcPr>
          <w:p w14:paraId="71ECF769" w14:textId="62A12659" w:rsidR="000B1FBB" w:rsidRDefault="00A057EB" w:rsidP="00047496">
            <w:r>
              <w:t>Topic #2**</w:t>
            </w:r>
          </w:p>
        </w:tc>
        <w:tc>
          <w:tcPr>
            <w:tcW w:w="1464" w:type="dxa"/>
          </w:tcPr>
          <w:p w14:paraId="2ADC60A5" w14:textId="77777777" w:rsidR="000B1FBB" w:rsidRDefault="000B1FBB"/>
        </w:tc>
        <w:tc>
          <w:tcPr>
            <w:tcW w:w="1029" w:type="dxa"/>
          </w:tcPr>
          <w:p w14:paraId="63746A30" w14:textId="77777777" w:rsidR="000B1FBB" w:rsidRDefault="000B1FBB"/>
        </w:tc>
        <w:tc>
          <w:tcPr>
            <w:tcW w:w="2088" w:type="dxa"/>
          </w:tcPr>
          <w:p w14:paraId="041AA1E3" w14:textId="5761935D" w:rsidR="000B1FBB" w:rsidRDefault="00A057EB">
            <w:r>
              <w:t>Topic and Time allocations TBD</w:t>
            </w:r>
          </w:p>
        </w:tc>
      </w:tr>
      <w:tr w:rsidR="000B1FBB" w14:paraId="629A4303" w14:textId="77777777" w:rsidTr="00117BBF">
        <w:tc>
          <w:tcPr>
            <w:tcW w:w="1278" w:type="dxa"/>
          </w:tcPr>
          <w:p w14:paraId="62AC1A5E" w14:textId="7F7C7E4F" w:rsidR="000B1FBB" w:rsidRDefault="00387F15">
            <w:r>
              <w:t>17</w:t>
            </w:r>
            <w:r w:rsidR="00A358FF">
              <w:t>:</w:t>
            </w:r>
            <w:r>
              <w:t>00</w:t>
            </w:r>
            <w:r w:rsidR="00A057EB">
              <w:t>-</w:t>
            </w:r>
          </w:p>
          <w:p w14:paraId="6997A48D" w14:textId="660687B2" w:rsidR="00A057EB" w:rsidRDefault="00A057EB">
            <w:r>
              <w:t>18:15</w:t>
            </w:r>
          </w:p>
        </w:tc>
        <w:tc>
          <w:tcPr>
            <w:tcW w:w="2997" w:type="dxa"/>
          </w:tcPr>
          <w:p w14:paraId="79909DBF" w14:textId="5B491C11" w:rsidR="000B1FBB" w:rsidRDefault="00387F15">
            <w:r>
              <w:t>Topic #</w:t>
            </w:r>
            <w:r w:rsidR="00A057EB">
              <w:t>3**</w:t>
            </w:r>
          </w:p>
        </w:tc>
        <w:tc>
          <w:tcPr>
            <w:tcW w:w="1464" w:type="dxa"/>
          </w:tcPr>
          <w:p w14:paraId="3C009123" w14:textId="7FEB1ABA" w:rsidR="000B1FBB" w:rsidRDefault="000B1FBB"/>
        </w:tc>
        <w:tc>
          <w:tcPr>
            <w:tcW w:w="1029" w:type="dxa"/>
          </w:tcPr>
          <w:p w14:paraId="7CCCC327" w14:textId="77777777" w:rsidR="000B1FBB" w:rsidRDefault="000B1FBB"/>
        </w:tc>
        <w:tc>
          <w:tcPr>
            <w:tcW w:w="2088" w:type="dxa"/>
          </w:tcPr>
          <w:p w14:paraId="5667AE65" w14:textId="445DA3CC" w:rsidR="000B1FBB" w:rsidRDefault="00A057EB">
            <w:r>
              <w:t>Topic and Time  allocations TBD</w:t>
            </w:r>
          </w:p>
        </w:tc>
      </w:tr>
      <w:tr w:rsidR="000B1FBB" w14:paraId="2ACDB169" w14:textId="77777777" w:rsidTr="00117BBF">
        <w:tc>
          <w:tcPr>
            <w:tcW w:w="1278" w:type="dxa"/>
          </w:tcPr>
          <w:p w14:paraId="13A6E5B9" w14:textId="468305EA" w:rsidR="000B1FBB" w:rsidRDefault="00F25AB6">
            <w:r>
              <w:t>19</w:t>
            </w:r>
            <w:r w:rsidR="00A358FF">
              <w:t>:</w:t>
            </w:r>
            <w:r w:rsidR="00A057EB">
              <w:t>00-22</w:t>
            </w:r>
            <w:r w:rsidR="00A358FF">
              <w:t>:</w:t>
            </w:r>
            <w:r>
              <w:t>00</w:t>
            </w:r>
          </w:p>
        </w:tc>
        <w:tc>
          <w:tcPr>
            <w:tcW w:w="2997" w:type="dxa"/>
          </w:tcPr>
          <w:p w14:paraId="04C7A76D" w14:textId="555F30D9" w:rsidR="000B1FBB" w:rsidRDefault="00A358FF" w:rsidP="00A057EB">
            <w:r>
              <w:t>Reception</w:t>
            </w:r>
            <w:r w:rsidR="00A057EB">
              <w:t xml:space="preserve"> at Double Tree Hotel for community attendees, staff and other invited local guests</w:t>
            </w:r>
          </w:p>
        </w:tc>
        <w:tc>
          <w:tcPr>
            <w:tcW w:w="1464" w:type="dxa"/>
          </w:tcPr>
          <w:p w14:paraId="7A6EC36E" w14:textId="77777777" w:rsidR="000B1FBB" w:rsidRDefault="000B1FBB"/>
        </w:tc>
        <w:tc>
          <w:tcPr>
            <w:tcW w:w="1029" w:type="dxa"/>
          </w:tcPr>
          <w:p w14:paraId="064C5411" w14:textId="77777777" w:rsidR="000B1FBB" w:rsidRDefault="000B1FBB"/>
        </w:tc>
        <w:tc>
          <w:tcPr>
            <w:tcW w:w="2088" w:type="dxa"/>
          </w:tcPr>
          <w:p w14:paraId="3941C274" w14:textId="6D4A4668" w:rsidR="000B1FBB" w:rsidRDefault="00047496">
            <w:r>
              <w:t>Opportunity for Outreach?</w:t>
            </w:r>
          </w:p>
        </w:tc>
      </w:tr>
      <w:tr w:rsidR="000B1FBB" w14:paraId="393AF456" w14:textId="77777777" w:rsidTr="00117BBF">
        <w:tc>
          <w:tcPr>
            <w:tcW w:w="1278" w:type="dxa"/>
            <w:shd w:val="clear" w:color="auto" w:fill="FDE9D9" w:themeFill="accent6" w:themeFillTint="33"/>
          </w:tcPr>
          <w:p w14:paraId="301BD7BF" w14:textId="1F412A22" w:rsidR="000B1FBB" w:rsidRDefault="00F25AB6">
            <w:r>
              <w:t>Meeting Day 2</w:t>
            </w:r>
          </w:p>
        </w:tc>
        <w:tc>
          <w:tcPr>
            <w:tcW w:w="2997" w:type="dxa"/>
            <w:shd w:val="clear" w:color="auto" w:fill="FDE9D9" w:themeFill="accent6" w:themeFillTint="33"/>
          </w:tcPr>
          <w:p w14:paraId="3730829E" w14:textId="0470F7DB" w:rsidR="000B1FBB" w:rsidRDefault="00A057EB">
            <w:r>
              <w:t>Wednesday, January 30, 2013</w:t>
            </w:r>
          </w:p>
        </w:tc>
        <w:tc>
          <w:tcPr>
            <w:tcW w:w="1464" w:type="dxa"/>
            <w:shd w:val="clear" w:color="auto" w:fill="FDE9D9" w:themeFill="accent6" w:themeFillTint="33"/>
          </w:tcPr>
          <w:p w14:paraId="5B0FC522" w14:textId="77777777" w:rsidR="000B1FBB" w:rsidRDefault="000B1FBB"/>
        </w:tc>
        <w:tc>
          <w:tcPr>
            <w:tcW w:w="1029" w:type="dxa"/>
            <w:shd w:val="clear" w:color="auto" w:fill="FDE9D9" w:themeFill="accent6" w:themeFillTint="33"/>
          </w:tcPr>
          <w:p w14:paraId="070A8C1C" w14:textId="77777777" w:rsidR="000B1FBB" w:rsidRDefault="000B1FBB"/>
        </w:tc>
        <w:tc>
          <w:tcPr>
            <w:tcW w:w="2088" w:type="dxa"/>
            <w:shd w:val="clear" w:color="auto" w:fill="FDE9D9" w:themeFill="accent6" w:themeFillTint="33"/>
          </w:tcPr>
          <w:p w14:paraId="3AADD115" w14:textId="77777777" w:rsidR="000B1FBB" w:rsidRDefault="000B1FBB"/>
        </w:tc>
      </w:tr>
      <w:tr w:rsidR="000B1FBB" w14:paraId="1890702F" w14:textId="77777777" w:rsidTr="00117BBF">
        <w:tc>
          <w:tcPr>
            <w:tcW w:w="1278" w:type="dxa"/>
          </w:tcPr>
          <w:p w14:paraId="25BC5BB0" w14:textId="71594BD8" w:rsidR="000B1FBB" w:rsidRDefault="00A358FF">
            <w:r>
              <w:t>8:00-8:30</w:t>
            </w:r>
          </w:p>
        </w:tc>
        <w:tc>
          <w:tcPr>
            <w:tcW w:w="2997" w:type="dxa"/>
          </w:tcPr>
          <w:p w14:paraId="46163D9D" w14:textId="4CF7C81B" w:rsidR="000B1FBB" w:rsidRDefault="00A05A9E">
            <w:r>
              <w:t>Breakfast</w:t>
            </w:r>
          </w:p>
        </w:tc>
        <w:tc>
          <w:tcPr>
            <w:tcW w:w="1464" w:type="dxa"/>
          </w:tcPr>
          <w:p w14:paraId="5E467F3C" w14:textId="77777777" w:rsidR="000B1FBB" w:rsidRDefault="000B1FBB"/>
        </w:tc>
        <w:tc>
          <w:tcPr>
            <w:tcW w:w="1029" w:type="dxa"/>
          </w:tcPr>
          <w:p w14:paraId="518BFA69" w14:textId="77777777" w:rsidR="000B1FBB" w:rsidRDefault="000B1FBB"/>
        </w:tc>
        <w:tc>
          <w:tcPr>
            <w:tcW w:w="2088" w:type="dxa"/>
          </w:tcPr>
          <w:p w14:paraId="02127147" w14:textId="77777777" w:rsidR="000B1FBB" w:rsidRDefault="000B1FBB"/>
        </w:tc>
      </w:tr>
      <w:tr w:rsidR="000B1FBB" w14:paraId="5F4FD206" w14:textId="77777777" w:rsidTr="00117BBF">
        <w:tc>
          <w:tcPr>
            <w:tcW w:w="1278" w:type="dxa"/>
          </w:tcPr>
          <w:p w14:paraId="782C882D" w14:textId="09BF8805" w:rsidR="000B1FBB" w:rsidRDefault="00A358FF">
            <w:r>
              <w:t>8:30-10:00</w:t>
            </w:r>
          </w:p>
        </w:tc>
        <w:tc>
          <w:tcPr>
            <w:tcW w:w="2997" w:type="dxa"/>
          </w:tcPr>
          <w:p w14:paraId="6C6C1815" w14:textId="2E25B673" w:rsidR="000B1FBB" w:rsidRDefault="00A057EB">
            <w:r>
              <w:t>Setting the Stage –</w:t>
            </w:r>
          </w:p>
          <w:p w14:paraId="77D534F6" w14:textId="77777777" w:rsidR="00A057EB" w:rsidRDefault="00A057EB"/>
          <w:p w14:paraId="5F7113AB" w14:textId="24C16ECC" w:rsidR="00A057EB" w:rsidRDefault="00A057EB" w:rsidP="00A057EB">
            <w:r>
              <w:t xml:space="preserve">How will GNSO (and ICANN) community evolve?  More factors than just new gTLDS.  </w:t>
            </w:r>
            <w:r>
              <w:t>Potential for third party speaker(s) or panel to outline general DNS ecosystem facts and figures to help community and staff examine where the ecosystem is going in terms of participants and issues.</w:t>
            </w:r>
            <w:r>
              <w:t xml:space="preserve">  </w:t>
            </w:r>
          </w:p>
        </w:tc>
        <w:tc>
          <w:tcPr>
            <w:tcW w:w="1464" w:type="dxa"/>
          </w:tcPr>
          <w:p w14:paraId="100C6190" w14:textId="7A23D553" w:rsidR="000B1FBB" w:rsidRDefault="000B1FBB"/>
        </w:tc>
        <w:tc>
          <w:tcPr>
            <w:tcW w:w="1029" w:type="dxa"/>
          </w:tcPr>
          <w:p w14:paraId="46078E01" w14:textId="77777777" w:rsidR="000B1FBB" w:rsidRDefault="000B1FBB"/>
        </w:tc>
        <w:tc>
          <w:tcPr>
            <w:tcW w:w="2088" w:type="dxa"/>
          </w:tcPr>
          <w:p w14:paraId="2ADF9B26" w14:textId="4BBBBDDF" w:rsidR="000B1FBB" w:rsidRDefault="00A057EB">
            <w:r>
              <w:t>Opportunity for community input, suggestions for</w:t>
            </w:r>
            <w:r>
              <w:t xml:space="preserve"> possible speakers or info sources.</w:t>
            </w:r>
          </w:p>
        </w:tc>
      </w:tr>
      <w:tr w:rsidR="00A358FF" w14:paraId="4F09A7DB" w14:textId="77777777" w:rsidTr="00117BBF">
        <w:tc>
          <w:tcPr>
            <w:tcW w:w="1278" w:type="dxa"/>
          </w:tcPr>
          <w:p w14:paraId="6A729436" w14:textId="09E4C363" w:rsidR="00A358FF" w:rsidRDefault="00A358FF">
            <w:r>
              <w:lastRenderedPageBreak/>
              <w:t>10:00-10:15</w:t>
            </w:r>
          </w:p>
        </w:tc>
        <w:tc>
          <w:tcPr>
            <w:tcW w:w="2997" w:type="dxa"/>
          </w:tcPr>
          <w:p w14:paraId="48ACCB1C" w14:textId="40796648" w:rsidR="00A358FF" w:rsidRDefault="00A358FF">
            <w:r>
              <w:t>Break</w:t>
            </w:r>
          </w:p>
        </w:tc>
        <w:tc>
          <w:tcPr>
            <w:tcW w:w="1464" w:type="dxa"/>
          </w:tcPr>
          <w:p w14:paraId="27F8D5CD" w14:textId="77777777" w:rsidR="00A358FF" w:rsidRDefault="00A358FF"/>
        </w:tc>
        <w:tc>
          <w:tcPr>
            <w:tcW w:w="1029" w:type="dxa"/>
          </w:tcPr>
          <w:p w14:paraId="102EF124" w14:textId="77777777" w:rsidR="00A358FF" w:rsidRDefault="00A358FF"/>
        </w:tc>
        <w:tc>
          <w:tcPr>
            <w:tcW w:w="2088" w:type="dxa"/>
          </w:tcPr>
          <w:p w14:paraId="73E5B97B" w14:textId="77777777" w:rsidR="00A358FF" w:rsidRDefault="00A358FF"/>
        </w:tc>
      </w:tr>
      <w:tr w:rsidR="00F25AB6" w14:paraId="60AD2678" w14:textId="77777777" w:rsidTr="00117BBF">
        <w:tc>
          <w:tcPr>
            <w:tcW w:w="1278" w:type="dxa"/>
          </w:tcPr>
          <w:p w14:paraId="28BCC88C" w14:textId="556DD525" w:rsidR="00F25AB6" w:rsidRDefault="00A358FF" w:rsidP="00A057EB">
            <w:r>
              <w:t>10:15-1</w:t>
            </w:r>
            <w:r w:rsidR="00A057EB">
              <w:t>2:0</w:t>
            </w:r>
            <w:r>
              <w:t>0</w:t>
            </w:r>
          </w:p>
        </w:tc>
        <w:tc>
          <w:tcPr>
            <w:tcW w:w="2997" w:type="dxa"/>
          </w:tcPr>
          <w:p w14:paraId="3C31C570" w14:textId="66B66302" w:rsidR="00F25AB6" w:rsidRDefault="00A358FF" w:rsidP="00A057EB">
            <w:r>
              <w:t>Topic</w:t>
            </w:r>
            <w:r w:rsidR="00A057EB">
              <w:t xml:space="preserve"> – Community Needs.</w:t>
            </w:r>
          </w:p>
          <w:p w14:paraId="6D667E7F" w14:textId="55A3DEC5" w:rsidR="00A057EB" w:rsidRDefault="00A057EB" w:rsidP="00A057EB">
            <w:r>
              <w:t>What does community need to fully and effectively contribute to policy development?</w:t>
            </w:r>
          </w:p>
        </w:tc>
        <w:tc>
          <w:tcPr>
            <w:tcW w:w="1464" w:type="dxa"/>
          </w:tcPr>
          <w:p w14:paraId="100FAD99" w14:textId="1376AD32" w:rsidR="00F25AB6" w:rsidRDefault="00F25AB6"/>
        </w:tc>
        <w:tc>
          <w:tcPr>
            <w:tcW w:w="1029" w:type="dxa"/>
          </w:tcPr>
          <w:p w14:paraId="448389F1" w14:textId="77777777" w:rsidR="00F25AB6" w:rsidRDefault="00F25AB6"/>
        </w:tc>
        <w:tc>
          <w:tcPr>
            <w:tcW w:w="2088" w:type="dxa"/>
          </w:tcPr>
          <w:p w14:paraId="054FC7B5" w14:textId="7196BF76" w:rsidR="00F25AB6" w:rsidRDefault="00A057EB">
            <w:r>
              <w:t>Possible break during this session</w:t>
            </w:r>
          </w:p>
        </w:tc>
      </w:tr>
      <w:tr w:rsidR="00F25AB6" w14:paraId="4ED87C7B" w14:textId="77777777" w:rsidTr="00117BBF">
        <w:tc>
          <w:tcPr>
            <w:tcW w:w="1278" w:type="dxa"/>
          </w:tcPr>
          <w:p w14:paraId="6428CD46" w14:textId="464D02F1" w:rsidR="00F25AB6" w:rsidRDefault="00A057EB">
            <w:r>
              <w:t>12:00-12</w:t>
            </w:r>
            <w:r w:rsidR="00A358FF">
              <w:t>:</w:t>
            </w:r>
            <w:r>
              <w:t>45</w:t>
            </w:r>
          </w:p>
        </w:tc>
        <w:tc>
          <w:tcPr>
            <w:tcW w:w="2997" w:type="dxa"/>
          </w:tcPr>
          <w:p w14:paraId="5611718C" w14:textId="39FE5F1B" w:rsidR="00F25AB6" w:rsidRDefault="00A057EB" w:rsidP="00A057EB">
            <w:r>
              <w:t>Topic -- GNSO Toolkit Phase 2</w:t>
            </w:r>
          </w:p>
          <w:p w14:paraId="3F8F7B9F" w14:textId="77777777" w:rsidR="00A057EB" w:rsidRDefault="00A057EB" w:rsidP="00A057EB"/>
          <w:p w14:paraId="0C57E208" w14:textId="5053C68B" w:rsidR="00A057EB" w:rsidRDefault="00A057EB" w:rsidP="00A057EB">
            <w:r>
              <w:t>What’s working, what’s still needed.</w:t>
            </w:r>
          </w:p>
        </w:tc>
        <w:tc>
          <w:tcPr>
            <w:tcW w:w="1464" w:type="dxa"/>
          </w:tcPr>
          <w:p w14:paraId="2286FA17" w14:textId="77777777" w:rsidR="00F25AB6" w:rsidRDefault="00F25AB6"/>
        </w:tc>
        <w:tc>
          <w:tcPr>
            <w:tcW w:w="1029" w:type="dxa"/>
          </w:tcPr>
          <w:p w14:paraId="2F350C23" w14:textId="77777777" w:rsidR="00F25AB6" w:rsidRDefault="00F25AB6"/>
        </w:tc>
        <w:tc>
          <w:tcPr>
            <w:tcW w:w="2088" w:type="dxa"/>
          </w:tcPr>
          <w:p w14:paraId="211F7501" w14:textId="7EF53D8B" w:rsidR="00F25AB6" w:rsidRDefault="00F25AB6"/>
        </w:tc>
      </w:tr>
      <w:tr w:rsidR="00F25AB6" w14:paraId="21EA5908" w14:textId="77777777" w:rsidTr="00117BBF">
        <w:tc>
          <w:tcPr>
            <w:tcW w:w="1278" w:type="dxa"/>
          </w:tcPr>
          <w:p w14:paraId="0DDA9C99" w14:textId="763DE538" w:rsidR="00F25AB6" w:rsidRDefault="00A057EB">
            <w:r>
              <w:t>13:00-14:15</w:t>
            </w:r>
          </w:p>
        </w:tc>
        <w:tc>
          <w:tcPr>
            <w:tcW w:w="2997" w:type="dxa"/>
          </w:tcPr>
          <w:p w14:paraId="16B64485" w14:textId="20CF713B" w:rsidR="00F25AB6" w:rsidRDefault="00A057EB">
            <w:r>
              <w:t>Lunch - Speaker</w:t>
            </w:r>
          </w:p>
        </w:tc>
        <w:tc>
          <w:tcPr>
            <w:tcW w:w="1464" w:type="dxa"/>
          </w:tcPr>
          <w:p w14:paraId="696F58DD" w14:textId="77777777" w:rsidR="00F25AB6" w:rsidRDefault="00F25AB6"/>
        </w:tc>
        <w:tc>
          <w:tcPr>
            <w:tcW w:w="1029" w:type="dxa"/>
          </w:tcPr>
          <w:p w14:paraId="6FB0F91D" w14:textId="77777777" w:rsidR="00F25AB6" w:rsidRDefault="00F25AB6"/>
        </w:tc>
        <w:tc>
          <w:tcPr>
            <w:tcW w:w="2088" w:type="dxa"/>
          </w:tcPr>
          <w:p w14:paraId="7351BDC6" w14:textId="223D3DAA" w:rsidR="00F25AB6" w:rsidRDefault="00A057EB" w:rsidP="00A057EB">
            <w:r>
              <w:t>CEO or COO</w:t>
            </w:r>
          </w:p>
        </w:tc>
      </w:tr>
      <w:tr w:rsidR="00F25AB6" w14:paraId="6A7DB4F8" w14:textId="77777777" w:rsidTr="00117BBF">
        <w:tc>
          <w:tcPr>
            <w:tcW w:w="1278" w:type="dxa"/>
          </w:tcPr>
          <w:p w14:paraId="2C1CFBD3" w14:textId="6EF5925C" w:rsidR="00F25AB6" w:rsidRDefault="00A057EB">
            <w:r>
              <w:t>14:30-</w:t>
            </w:r>
          </w:p>
          <w:p w14:paraId="7C284380" w14:textId="5DFCC2EA" w:rsidR="00A057EB" w:rsidRDefault="00A057EB">
            <w:r>
              <w:t>16:00</w:t>
            </w:r>
          </w:p>
        </w:tc>
        <w:tc>
          <w:tcPr>
            <w:tcW w:w="2997" w:type="dxa"/>
          </w:tcPr>
          <w:p w14:paraId="2FB2875A" w14:textId="1ECF4733" w:rsidR="00F25AB6" w:rsidRDefault="00A057EB">
            <w:r>
              <w:t>Community SO-AC Budget Request Process and FY14 Budgeting Generally</w:t>
            </w:r>
          </w:p>
        </w:tc>
        <w:tc>
          <w:tcPr>
            <w:tcW w:w="1464" w:type="dxa"/>
          </w:tcPr>
          <w:p w14:paraId="6EFF594A" w14:textId="77777777" w:rsidR="00F25AB6" w:rsidRDefault="00F25AB6"/>
        </w:tc>
        <w:tc>
          <w:tcPr>
            <w:tcW w:w="1029" w:type="dxa"/>
          </w:tcPr>
          <w:p w14:paraId="551164AB" w14:textId="77777777" w:rsidR="00F25AB6" w:rsidRDefault="00F25AB6"/>
        </w:tc>
        <w:tc>
          <w:tcPr>
            <w:tcW w:w="2088" w:type="dxa"/>
          </w:tcPr>
          <w:p w14:paraId="174FC678" w14:textId="2146F3A9" w:rsidR="00F25AB6" w:rsidRDefault="00A057EB">
            <w:r>
              <w:t>CFO</w:t>
            </w:r>
          </w:p>
        </w:tc>
      </w:tr>
      <w:tr w:rsidR="00A057EB" w14:paraId="3838E0A5" w14:textId="77777777" w:rsidTr="00117BBF">
        <w:tc>
          <w:tcPr>
            <w:tcW w:w="1278" w:type="dxa"/>
          </w:tcPr>
          <w:p w14:paraId="790EDC66" w14:textId="4A2A39AD" w:rsidR="00A057EB" w:rsidRDefault="00A057EB">
            <w:r>
              <w:t>16:00-</w:t>
            </w:r>
          </w:p>
          <w:p w14:paraId="0082506E" w14:textId="50F38F2B" w:rsidR="00A057EB" w:rsidRDefault="00A057EB">
            <w:r>
              <w:t>17:00</w:t>
            </w:r>
          </w:p>
        </w:tc>
        <w:tc>
          <w:tcPr>
            <w:tcW w:w="2997" w:type="dxa"/>
          </w:tcPr>
          <w:p w14:paraId="225447D5" w14:textId="2AC83EFC" w:rsidR="00A057EB" w:rsidRDefault="00A057EB">
            <w:r>
              <w:t>Wrap-Up session</w:t>
            </w:r>
          </w:p>
        </w:tc>
        <w:tc>
          <w:tcPr>
            <w:tcW w:w="1464" w:type="dxa"/>
          </w:tcPr>
          <w:p w14:paraId="16546EE1" w14:textId="77777777" w:rsidR="00A057EB" w:rsidRDefault="00A057EB"/>
        </w:tc>
        <w:tc>
          <w:tcPr>
            <w:tcW w:w="1029" w:type="dxa"/>
          </w:tcPr>
          <w:p w14:paraId="402E6B11" w14:textId="77777777" w:rsidR="00A057EB" w:rsidRDefault="00A057EB"/>
        </w:tc>
        <w:tc>
          <w:tcPr>
            <w:tcW w:w="2088" w:type="dxa"/>
          </w:tcPr>
          <w:p w14:paraId="4FCE4BA5" w14:textId="6B9C4497" w:rsidR="00A057EB" w:rsidRDefault="00A057EB">
            <w:r>
              <w:t>Capture To-Do’s, follow-up etc.</w:t>
            </w:r>
          </w:p>
        </w:tc>
      </w:tr>
    </w:tbl>
    <w:p w14:paraId="14392C7D" w14:textId="77777777" w:rsidR="007313D9" w:rsidRDefault="007313D9"/>
    <w:p w14:paraId="2B51739A" w14:textId="77777777" w:rsidR="00A358FF" w:rsidRDefault="00A358FF"/>
    <w:p w14:paraId="3F39C6C4" w14:textId="51433BD8" w:rsidR="00172AD5" w:rsidRPr="00133DF0" w:rsidRDefault="00172AD5" w:rsidP="00172AD5">
      <w:pPr>
        <w:rPr>
          <w:i/>
        </w:rPr>
      </w:pPr>
      <w:r w:rsidRPr="00133DF0">
        <w:rPr>
          <w:b/>
        </w:rPr>
        <w:t xml:space="preserve">*  </w:t>
      </w:r>
      <w:r w:rsidRPr="00133DF0">
        <w:rPr>
          <w:b/>
          <w:strike/>
        </w:rPr>
        <w:t xml:space="preserve"> Opportunity for each Constituency to plan and host a topic</w:t>
      </w:r>
      <w:r w:rsidR="00133DF0">
        <w:t xml:space="preserve">  </w:t>
      </w:r>
      <w:r w:rsidR="00133DF0">
        <w:rPr>
          <w:i/>
        </w:rPr>
        <w:t>Not sure if</w:t>
      </w:r>
      <w:r w:rsidR="00133DF0" w:rsidRPr="00133DF0">
        <w:rPr>
          <w:i/>
        </w:rPr>
        <w:t xml:space="preserve"> this is still valid or necessary</w:t>
      </w:r>
      <w:r w:rsidR="00133DF0">
        <w:rPr>
          <w:i/>
        </w:rPr>
        <w:t xml:space="preserve"> given latest draft modifications.  Only one group volunteered.</w:t>
      </w:r>
    </w:p>
    <w:p w14:paraId="268B2911" w14:textId="24074F6F" w:rsidR="00172AD5" w:rsidRDefault="00172AD5" w:rsidP="00172AD5">
      <w:r>
        <w:t>**  Topics to be selected from list below</w:t>
      </w:r>
      <w:r w:rsidR="00D00872">
        <w:t>.  Staff participation in topics will depend</w:t>
      </w:r>
      <w:r>
        <w:t xml:space="preserve"> </w:t>
      </w:r>
      <w:r w:rsidR="00D00872">
        <w:t>on particular topic being discussed.</w:t>
      </w:r>
    </w:p>
    <w:p w14:paraId="657C5027" w14:textId="77777777" w:rsidR="00172AD5" w:rsidRDefault="00172AD5"/>
    <w:p w14:paraId="2C5C2388" w14:textId="3C54BCAD" w:rsidR="007C7A48" w:rsidRDefault="001743D9">
      <w:r>
        <w:t xml:space="preserve">Currently proposed </w:t>
      </w:r>
      <w:r w:rsidR="007C7A48">
        <w:t>“Topic” candidates</w:t>
      </w:r>
      <w:r w:rsidR="00172AD5">
        <w:t xml:space="preserve"> include</w:t>
      </w:r>
      <w:r w:rsidR="007C7A48">
        <w:t>;</w:t>
      </w:r>
    </w:p>
    <w:p w14:paraId="5B7B13AC" w14:textId="77777777" w:rsidR="007C7A48" w:rsidRDefault="007C7A48"/>
    <w:p w14:paraId="1BAE835B" w14:textId="56B20A6B" w:rsidR="007C7A48" w:rsidRPr="00A057EB" w:rsidRDefault="00746B9A" w:rsidP="00172AD5">
      <w:pPr>
        <w:pStyle w:val="ListParagraph"/>
        <w:numPr>
          <w:ilvl w:val="0"/>
          <w:numId w:val="2"/>
        </w:numPr>
        <w:rPr>
          <w:i/>
          <w:strike/>
        </w:rPr>
      </w:pPr>
      <w:r w:rsidRPr="00A057EB">
        <w:rPr>
          <w:strike/>
        </w:rPr>
        <w:t>FY14 Budget preparation</w:t>
      </w:r>
      <w:r w:rsidR="00A057EB">
        <w:rPr>
          <w:strike/>
        </w:rPr>
        <w:t xml:space="preserve"> </w:t>
      </w:r>
      <w:r w:rsidR="00A057EB">
        <w:t xml:space="preserve">  </w:t>
      </w:r>
      <w:r w:rsidR="00A057EB" w:rsidRPr="00A057EB">
        <w:rPr>
          <w:i/>
        </w:rPr>
        <w:t>Now in draft agenda above</w:t>
      </w:r>
    </w:p>
    <w:p w14:paraId="33515BD6" w14:textId="602BF42B" w:rsidR="00746B9A" w:rsidRPr="00A057EB" w:rsidRDefault="00746B9A" w:rsidP="00172AD5">
      <w:pPr>
        <w:pStyle w:val="ListParagraph"/>
        <w:numPr>
          <w:ilvl w:val="0"/>
          <w:numId w:val="2"/>
        </w:numPr>
        <w:rPr>
          <w:i/>
          <w:strike/>
        </w:rPr>
      </w:pPr>
      <w:r w:rsidRPr="00A057EB">
        <w:rPr>
          <w:strike/>
        </w:rPr>
        <w:t>GNSO Toolkit Inventory; staff support of community efforts</w:t>
      </w:r>
      <w:r w:rsidR="00A057EB">
        <w:rPr>
          <w:strike/>
        </w:rPr>
        <w:t xml:space="preserve"> </w:t>
      </w:r>
      <w:r w:rsidR="00A057EB">
        <w:t xml:space="preserve">  </w:t>
      </w:r>
      <w:r w:rsidR="00A057EB" w:rsidRPr="00A057EB">
        <w:rPr>
          <w:i/>
        </w:rPr>
        <w:t>Now in draft agenda above</w:t>
      </w:r>
    </w:p>
    <w:p w14:paraId="0972383D" w14:textId="16A80B56" w:rsidR="00746B9A" w:rsidRDefault="00746B9A" w:rsidP="00172AD5">
      <w:pPr>
        <w:pStyle w:val="ListParagraph"/>
        <w:numPr>
          <w:ilvl w:val="0"/>
          <w:numId w:val="2"/>
        </w:numPr>
      </w:pPr>
      <w:r>
        <w:t>Implementation of new gTLD program</w:t>
      </w:r>
      <w:r w:rsidR="00A057EB">
        <w:t xml:space="preserve"> </w:t>
      </w:r>
      <w:r w:rsidR="00A057EB" w:rsidRPr="00133DF0">
        <w:rPr>
          <w:i/>
        </w:rPr>
        <w:t>(multiple issues can be accommodated on day one in individual community meetings or joint session)</w:t>
      </w:r>
    </w:p>
    <w:p w14:paraId="7DE4255E" w14:textId="5B179FE8" w:rsidR="00746B9A" w:rsidRDefault="00746B9A" w:rsidP="00172AD5">
      <w:pPr>
        <w:pStyle w:val="ListParagraph"/>
        <w:numPr>
          <w:ilvl w:val="0"/>
          <w:numId w:val="2"/>
        </w:numPr>
      </w:pPr>
      <w:r>
        <w:t>Reform of RAA</w:t>
      </w:r>
    </w:p>
    <w:p w14:paraId="345E75E0" w14:textId="6D21B29C" w:rsidR="00746B9A" w:rsidRDefault="00746B9A" w:rsidP="00172AD5">
      <w:pPr>
        <w:pStyle w:val="ListParagraph"/>
        <w:numPr>
          <w:ilvl w:val="0"/>
          <w:numId w:val="2"/>
        </w:numPr>
      </w:pPr>
      <w:r>
        <w:t>Pooling exp</w:t>
      </w:r>
      <w:r w:rsidR="00172AD5">
        <w:t>ertise and knowledge to assist O</w:t>
      </w:r>
      <w:r>
        <w:t>utreach efforts</w:t>
      </w:r>
      <w:r w:rsidR="00172AD5">
        <w:t>;</w:t>
      </w:r>
    </w:p>
    <w:p w14:paraId="2C946CAF" w14:textId="7C9F5A30" w:rsidR="00172AD5" w:rsidRDefault="00172AD5" w:rsidP="00172AD5">
      <w:pPr>
        <w:pStyle w:val="ListParagraph"/>
        <w:numPr>
          <w:ilvl w:val="0"/>
          <w:numId w:val="2"/>
        </w:numPr>
      </w:pPr>
      <w:r>
        <w:t xml:space="preserve">Future Intra-NCPH Collaboration </w:t>
      </w:r>
      <w:r w:rsidR="00133DF0" w:rsidRPr="00133DF0">
        <w:rPr>
          <w:i/>
        </w:rPr>
        <w:t>(doesn’t seem to be much interest in this topic)</w:t>
      </w:r>
    </w:p>
    <w:p w14:paraId="19D70846" w14:textId="77777777" w:rsidR="001743D9" w:rsidRDefault="001743D9" w:rsidP="001743D9"/>
    <w:p w14:paraId="122E85F7" w14:textId="1B5BAD9B" w:rsidR="001743D9" w:rsidRDefault="001743D9" w:rsidP="001743D9">
      <w:r>
        <w:t xml:space="preserve">Feel free to propose more </w:t>
      </w:r>
      <w:r w:rsidR="00133DF0">
        <w:t xml:space="preserve">(or different) </w:t>
      </w:r>
      <w:r>
        <w:t>for consideration.</w:t>
      </w:r>
    </w:p>
    <w:p w14:paraId="0853D149" w14:textId="77777777" w:rsidR="00133DF0" w:rsidRDefault="00133DF0" w:rsidP="001743D9"/>
    <w:p w14:paraId="0E58DFE9" w14:textId="77777777" w:rsidR="00133DF0" w:rsidRDefault="00133DF0" w:rsidP="001743D9">
      <w:bookmarkStart w:id="0" w:name="_GoBack"/>
      <w:bookmarkEnd w:id="0"/>
    </w:p>
    <w:p w14:paraId="12909C16" w14:textId="50C0C52B" w:rsidR="00133DF0" w:rsidRPr="00746B9A" w:rsidRDefault="00133DF0" w:rsidP="00133DF0">
      <w:pPr>
        <w:jc w:val="center"/>
      </w:pPr>
      <w:r>
        <w:t>#  #  #</w:t>
      </w:r>
    </w:p>
    <w:p w14:paraId="6ECCAFB0" w14:textId="66CA6CCC" w:rsidR="00A358FF" w:rsidRDefault="007C7A48">
      <w:r>
        <w:t xml:space="preserve"> </w:t>
      </w:r>
    </w:p>
    <w:sectPr w:rsidR="00A358FF" w:rsidSect="00BA20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D3742"/>
    <w:multiLevelType w:val="hybridMultilevel"/>
    <w:tmpl w:val="21064EAE"/>
    <w:lvl w:ilvl="0" w:tplc="4F1A1C3C">
      <w:start w:val="13"/>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82367A"/>
    <w:multiLevelType w:val="hybridMultilevel"/>
    <w:tmpl w:val="A04ADF6E"/>
    <w:lvl w:ilvl="0" w:tplc="4F1A1C3C">
      <w:start w:val="1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D9"/>
    <w:rsid w:val="00047496"/>
    <w:rsid w:val="000B1FBB"/>
    <w:rsid w:val="000D16DA"/>
    <w:rsid w:val="00117BBF"/>
    <w:rsid w:val="00133DF0"/>
    <w:rsid w:val="00172AD5"/>
    <w:rsid w:val="001743D9"/>
    <w:rsid w:val="00221A69"/>
    <w:rsid w:val="002F48B6"/>
    <w:rsid w:val="00387F15"/>
    <w:rsid w:val="004813CF"/>
    <w:rsid w:val="007313D9"/>
    <w:rsid w:val="00746B9A"/>
    <w:rsid w:val="007C7A48"/>
    <w:rsid w:val="0082099C"/>
    <w:rsid w:val="00A057EB"/>
    <w:rsid w:val="00A05A9E"/>
    <w:rsid w:val="00A358FF"/>
    <w:rsid w:val="00AC3B3F"/>
    <w:rsid w:val="00BA200D"/>
    <w:rsid w:val="00C076D8"/>
    <w:rsid w:val="00D00872"/>
    <w:rsid w:val="00F2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461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FBB"/>
    <w:rPr>
      <w:rFonts w:ascii="Lucida Grande" w:hAnsi="Lucida Grande" w:cs="Lucida Grande"/>
      <w:sz w:val="18"/>
      <w:szCs w:val="18"/>
    </w:rPr>
  </w:style>
  <w:style w:type="paragraph" w:styleId="ListParagraph">
    <w:name w:val="List Paragraph"/>
    <w:basedOn w:val="Normal"/>
    <w:uiPriority w:val="34"/>
    <w:qFormat/>
    <w:rsid w:val="00172A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F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FBB"/>
    <w:rPr>
      <w:rFonts w:ascii="Lucida Grande" w:hAnsi="Lucida Grande" w:cs="Lucida Grande"/>
      <w:sz w:val="18"/>
      <w:szCs w:val="18"/>
    </w:rPr>
  </w:style>
  <w:style w:type="paragraph" w:styleId="ListParagraph">
    <w:name w:val="List Paragraph"/>
    <w:basedOn w:val="Normal"/>
    <w:uiPriority w:val="34"/>
    <w:qFormat/>
    <w:rsid w:val="0017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570</Words>
  <Characters>3124</Characters>
  <Application>Microsoft Macintosh Word</Application>
  <DocSecurity>0</DocSecurity>
  <Lines>82</Lines>
  <Paragraphs>36</Paragraphs>
  <ScaleCrop>false</ScaleCrop>
  <Company>ICANN</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Hoggarth</dc:creator>
  <cp:keywords/>
  <dc:description/>
  <cp:lastModifiedBy>Robert Hoggarth</cp:lastModifiedBy>
  <cp:revision>5</cp:revision>
  <dcterms:created xsi:type="dcterms:W3CDTF">2012-11-26T06:01:00Z</dcterms:created>
  <dcterms:modified xsi:type="dcterms:W3CDTF">2012-11-26T07:23:00Z</dcterms:modified>
</cp:coreProperties>
</file>