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4961"/>
        <w:gridCol w:w="3119"/>
      </w:tblGrid>
      <w:tr w:rsidR="005E6FCE" w:rsidTr="00A44A69">
        <w:trPr>
          <w:trHeight w:val="1760"/>
        </w:trPr>
        <w:tc>
          <w:tcPr>
            <w:tcW w:w="2410" w:type="dxa"/>
            <w:vAlign w:val="center"/>
          </w:tcPr>
          <w:p w:rsidR="005E6FCE" w:rsidRPr="00F96F88" w:rsidRDefault="005E6FCE" w:rsidP="00A44A69">
            <w:pPr>
              <w:spacing w:after="0"/>
              <w:ind w:left="283"/>
              <w:jc w:val="center"/>
              <w:rPr>
                <w:rFonts w:ascii="Arial" w:hAnsi="Arial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3330" cy="1038860"/>
                  <wp:effectExtent l="19050" t="0" r="0" b="0"/>
                  <wp:docPr id="1" name="Picture 1" descr="icann-logo-white-bg-2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nn-logo-white-bg-2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03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5E6FCE" w:rsidRPr="003A3BC0" w:rsidRDefault="005E6FCE" w:rsidP="00A44A69">
            <w:pPr>
              <w:spacing w:before="240"/>
              <w:jc w:val="center"/>
              <w:rPr>
                <w:sz w:val="36"/>
              </w:rPr>
            </w:pPr>
            <w:r>
              <w:rPr>
                <w:noProof/>
                <w:sz w:val="36"/>
                <w:lang w:val="en-US"/>
              </w:rPr>
              <w:t>AT-LARGE ADVISORY COMMITTEE</w:t>
            </w:r>
          </w:p>
        </w:tc>
        <w:tc>
          <w:tcPr>
            <w:tcW w:w="3119" w:type="dxa"/>
          </w:tcPr>
          <w:p w:rsidR="005E6FCE" w:rsidRPr="00414225" w:rsidRDefault="005E6FCE" w:rsidP="00A44A69">
            <w:pPr>
              <w:spacing w:after="0" w:line="340" w:lineRule="atLeast"/>
              <w:ind w:left="284"/>
              <w:jc w:val="right"/>
              <w:rPr>
                <w:rFonts w:ascii="Arial" w:hAnsi="Arial"/>
                <w:b/>
                <w:sz w:val="72"/>
              </w:rPr>
            </w:pPr>
            <w:r w:rsidRPr="00414225">
              <w:rPr>
                <w:rFonts w:ascii="Arial" w:hAnsi="Arial"/>
                <w:b/>
                <w:sz w:val="72"/>
              </w:rPr>
              <w:t>EN</w:t>
            </w:r>
          </w:p>
          <w:p w:rsidR="005E6FCE" w:rsidRPr="00414225" w:rsidRDefault="005E6FCE" w:rsidP="00A44A69">
            <w:pPr>
              <w:spacing w:after="0" w:line="340" w:lineRule="atLeast"/>
              <w:ind w:left="284" w:right="283"/>
              <w:rPr>
                <w:rFonts w:ascii="Arial" w:hAnsi="Arial"/>
                <w:b/>
              </w:rPr>
            </w:pPr>
            <w:r w:rsidRPr="00414225">
              <w:rPr>
                <w:rFonts w:ascii="Arial" w:hAnsi="Arial"/>
                <w:b/>
              </w:rPr>
              <w:t xml:space="preserve">[Document </w:t>
            </w:r>
            <w:proofErr w:type="spellStart"/>
            <w:r w:rsidRPr="00414225">
              <w:rPr>
                <w:rFonts w:ascii="Arial" w:hAnsi="Arial"/>
                <w:b/>
              </w:rPr>
              <w:t>Number</w:t>
            </w:r>
            <w:proofErr w:type="spellEnd"/>
            <w:r w:rsidRPr="00414225">
              <w:rPr>
                <w:rFonts w:ascii="Arial" w:hAnsi="Arial"/>
                <w:b/>
              </w:rPr>
              <w:t>]</w:t>
            </w:r>
          </w:p>
          <w:p w:rsidR="005E6FCE" w:rsidRPr="00414225" w:rsidRDefault="005E6FCE" w:rsidP="00A44A69">
            <w:pPr>
              <w:spacing w:after="0" w:line="340" w:lineRule="atLeast"/>
              <w:ind w:left="284"/>
              <w:rPr>
                <w:rFonts w:ascii="Arial" w:hAnsi="Arial"/>
                <w:b/>
              </w:rPr>
            </w:pPr>
            <w:r w:rsidRPr="00414225">
              <w:rPr>
                <w:rFonts w:ascii="Arial" w:hAnsi="Arial"/>
                <w:b/>
              </w:rPr>
              <w:t>ORIGINAL</w:t>
            </w:r>
            <w:proofErr w:type="gramStart"/>
            <w:r w:rsidRPr="00414225">
              <w:rPr>
                <w:rFonts w:ascii="Arial" w:hAnsi="Arial"/>
                <w:b/>
              </w:rPr>
              <w:t xml:space="preserve">:  </w:t>
            </w:r>
            <w:bookmarkStart w:id="0" w:name="Original"/>
            <w:bookmarkEnd w:id="0"/>
            <w:r w:rsidRPr="00414225">
              <w:rPr>
                <w:rFonts w:ascii="Arial" w:hAnsi="Arial"/>
                <w:b/>
              </w:rPr>
              <w:t>English</w:t>
            </w:r>
            <w:proofErr w:type="gramEnd"/>
          </w:p>
          <w:p w:rsidR="005E6FCE" w:rsidRPr="00414225" w:rsidRDefault="005E6FCE" w:rsidP="00A44A69">
            <w:pPr>
              <w:spacing w:after="0" w:line="340" w:lineRule="atLeast"/>
              <w:ind w:left="284"/>
              <w:rPr>
                <w:rFonts w:ascii="Arial" w:hAnsi="Arial"/>
                <w:b/>
              </w:rPr>
            </w:pPr>
            <w:r w:rsidRPr="00414225">
              <w:rPr>
                <w:rFonts w:ascii="Arial" w:hAnsi="Arial"/>
                <w:b/>
              </w:rPr>
              <w:t>DATE</w:t>
            </w:r>
            <w:proofErr w:type="gramStart"/>
            <w:r w:rsidRPr="00414225">
              <w:rPr>
                <w:rFonts w:ascii="Arial" w:hAnsi="Arial"/>
                <w:b/>
              </w:rPr>
              <w:t xml:space="preserve">:  </w:t>
            </w:r>
            <w:bookmarkStart w:id="1" w:name="Date"/>
            <w:bookmarkEnd w:id="1"/>
            <w:r w:rsidRPr="00414225">
              <w:rPr>
                <w:rFonts w:ascii="Arial" w:hAnsi="Arial"/>
                <w:b/>
              </w:rPr>
              <w:t>[</w:t>
            </w:r>
            <w:proofErr w:type="gramEnd"/>
            <w:r w:rsidRPr="00414225">
              <w:rPr>
                <w:rFonts w:ascii="Arial" w:hAnsi="Arial"/>
                <w:b/>
              </w:rPr>
              <w:t>Document Date]</w:t>
            </w:r>
          </w:p>
          <w:p w:rsidR="005E6FCE" w:rsidRPr="00E269AA" w:rsidRDefault="005E6FCE" w:rsidP="00311E28">
            <w:pPr>
              <w:spacing w:after="0" w:line="340" w:lineRule="atLeast"/>
              <w:ind w:left="2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STATUS:</w:t>
            </w:r>
            <w:r w:rsidRPr="00E269AA">
              <w:rPr>
                <w:rFonts w:ascii="Arial" w:hAnsi="Arial"/>
                <w:b/>
              </w:rPr>
              <w:t xml:space="preserve"> DRAFT </w:t>
            </w:r>
            <w:r w:rsidR="00311E28">
              <w:rPr>
                <w:rFonts w:ascii="Arial" w:hAnsi="Arial"/>
                <w:b/>
              </w:rPr>
              <w:t>0</w:t>
            </w:r>
          </w:p>
        </w:tc>
      </w:tr>
      <w:tr w:rsidR="005E6FCE" w:rsidTr="00A44A69">
        <w:tc>
          <w:tcPr>
            <w:tcW w:w="10490" w:type="dxa"/>
            <w:gridSpan w:val="3"/>
            <w:vAlign w:val="center"/>
          </w:tcPr>
          <w:p w:rsidR="005E6FCE" w:rsidRPr="003A3BC0" w:rsidRDefault="005E6FCE" w:rsidP="00A44A69">
            <w:pPr>
              <w:spacing w:before="120" w:after="120"/>
              <w:jc w:val="center"/>
              <w:rPr>
                <w:b/>
                <w:spacing w:val="34"/>
                <w:sz w:val="32"/>
              </w:rPr>
            </w:pPr>
            <w:r>
              <w:rPr>
                <w:b/>
                <w:spacing w:val="34"/>
                <w:sz w:val="32"/>
              </w:rPr>
              <w:t>Advisory of the ALAC</w:t>
            </w:r>
          </w:p>
        </w:tc>
      </w:tr>
      <w:tr w:rsidR="005E6FCE" w:rsidRPr="00470F7B" w:rsidTr="00A44A69">
        <w:tc>
          <w:tcPr>
            <w:tcW w:w="10490" w:type="dxa"/>
            <w:gridSpan w:val="3"/>
            <w:vAlign w:val="center"/>
          </w:tcPr>
          <w:p w:rsidR="00311E28" w:rsidRPr="005E6FCE" w:rsidRDefault="005E6FCE" w:rsidP="00311E28">
            <w:pPr>
              <w:spacing w:before="120" w:after="120"/>
              <w:jc w:val="center"/>
              <w:rPr>
                <w:lang w:val="en-US"/>
              </w:rPr>
            </w:pPr>
            <w:r w:rsidRPr="005E6FCE">
              <w:rPr>
                <w:lang w:val="en-US"/>
              </w:rPr>
              <w:t xml:space="preserve">Related to the </w:t>
            </w:r>
            <w:r w:rsidR="00311E28" w:rsidRPr="00311E28">
              <w:rPr>
                <w:lang w:val="en-US"/>
              </w:rPr>
              <w:t>ICANN SIC Board Review WG</w:t>
            </w:r>
            <w:r w:rsidR="00311E28">
              <w:rPr>
                <w:lang w:val="en-US"/>
              </w:rPr>
              <w:t xml:space="preserve"> </w:t>
            </w:r>
            <w:r w:rsidRPr="005E6FCE">
              <w:rPr>
                <w:lang w:val="en-US"/>
              </w:rPr>
              <w:t xml:space="preserve">Document Entitled </w:t>
            </w:r>
            <w:r w:rsidR="00311E28">
              <w:rPr>
                <w:lang w:val="en-US"/>
              </w:rPr>
              <w:br/>
            </w:r>
            <w:r w:rsidRPr="005E6FCE">
              <w:rPr>
                <w:lang w:val="en-US"/>
              </w:rPr>
              <w:t>“</w:t>
            </w:r>
            <w:r w:rsidR="00311E28" w:rsidRPr="00311E28">
              <w:rPr>
                <w:lang w:val="en-US"/>
              </w:rPr>
              <w:t>ICANN Board Review Working Group</w:t>
            </w:r>
            <w:r w:rsidR="00311E28">
              <w:rPr>
                <w:lang w:val="en-US"/>
              </w:rPr>
              <w:t xml:space="preserve"> </w:t>
            </w:r>
            <w:r w:rsidR="00311E28" w:rsidRPr="00311E28">
              <w:rPr>
                <w:lang w:val="en-US"/>
              </w:rPr>
              <w:t>Draft Final Report</w:t>
            </w:r>
            <w:r w:rsidRPr="005E6FCE">
              <w:rPr>
                <w:lang w:val="en-US"/>
              </w:rPr>
              <w:t>”</w:t>
            </w:r>
            <w:r w:rsidR="00311E28">
              <w:rPr>
                <w:lang w:val="en-US"/>
              </w:rPr>
              <w:t xml:space="preserve"> – </w:t>
            </w:r>
            <w:r w:rsidR="00311E28" w:rsidRPr="00311E28">
              <w:rPr>
                <w:lang w:val="en-US"/>
              </w:rPr>
              <w:t>Last updated: 19 September 2009</w:t>
            </w:r>
          </w:p>
        </w:tc>
      </w:tr>
    </w:tbl>
    <w:p w:rsidR="005E6FCE" w:rsidRDefault="005E6FCE" w:rsidP="005E6FCE">
      <w:pPr>
        <w:pStyle w:val="En-tte"/>
      </w:pPr>
    </w:p>
    <w:p w:rsid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9"/>
          <w:szCs w:val="19"/>
          <w:lang w:val="en-GB"/>
        </w:rPr>
      </w:pPr>
    </w:p>
    <w:p w:rsidR="005E6FCE" w:rsidRDefault="005E6FCE" w:rsidP="005E6FCE">
      <w:pPr>
        <w:pStyle w:val="Titre1"/>
      </w:pPr>
      <w:r>
        <w:t>Introduction</w:t>
      </w:r>
    </w:p>
    <w:p w:rsidR="005E6FCE" w:rsidRDefault="005E6FCE" w:rsidP="005E6FCE">
      <w:pPr>
        <w:pStyle w:val="Titre1"/>
      </w:pPr>
      <w:r>
        <w:t>By the Staff of ICANN</w:t>
      </w:r>
    </w:p>
    <w:p w:rsidR="005E6FCE" w:rsidRDefault="005E6FCE" w:rsidP="005E6FCE">
      <w:pPr>
        <w:pStyle w:val="Default"/>
        <w:ind w:left="142"/>
        <w:rPr>
          <w:sz w:val="23"/>
          <w:szCs w:val="23"/>
        </w:rPr>
      </w:pPr>
    </w:p>
    <w:p w:rsidR="00AF69BC" w:rsidRDefault="005E6FCE" w:rsidP="00AF69BC">
      <w:pPr>
        <w:pStyle w:val="Default"/>
        <w:ind w:left="142"/>
        <w:rPr>
          <w:color w:val="auto"/>
          <w:sz w:val="23"/>
          <w:szCs w:val="23"/>
        </w:rPr>
      </w:pPr>
      <w:r w:rsidRPr="00A44A69">
        <w:rPr>
          <w:color w:val="auto"/>
          <w:sz w:val="23"/>
          <w:szCs w:val="23"/>
        </w:rPr>
        <w:t>Th</w:t>
      </w:r>
      <w:r w:rsidR="00A44A69" w:rsidRPr="00A44A69">
        <w:rPr>
          <w:color w:val="auto"/>
          <w:sz w:val="23"/>
          <w:szCs w:val="23"/>
        </w:rPr>
        <w:t>e proposed comments, from At-Large / ALAC, included in th</w:t>
      </w:r>
      <w:r w:rsidRPr="00A44A69">
        <w:rPr>
          <w:color w:val="auto"/>
          <w:sz w:val="23"/>
          <w:szCs w:val="23"/>
        </w:rPr>
        <w:t>is document w</w:t>
      </w:r>
      <w:r w:rsidR="00A44A69" w:rsidRPr="00A44A69">
        <w:rPr>
          <w:color w:val="auto"/>
          <w:sz w:val="23"/>
          <w:szCs w:val="23"/>
        </w:rPr>
        <w:t>ere</w:t>
      </w:r>
      <w:r w:rsidRPr="00A44A69">
        <w:rPr>
          <w:color w:val="auto"/>
          <w:sz w:val="23"/>
          <w:szCs w:val="23"/>
        </w:rPr>
        <w:t xml:space="preserve"> composed by Sebastien Bachollet, Chair of the At-Large working group on the Future Structure and Governance of ICANN. </w:t>
      </w:r>
    </w:p>
    <w:p w:rsidR="00AF69BC" w:rsidRDefault="00AF69BC" w:rsidP="00AF69BC">
      <w:pPr>
        <w:pStyle w:val="Default"/>
        <w:ind w:left="142"/>
        <w:rPr>
          <w:color w:val="auto"/>
          <w:sz w:val="23"/>
          <w:szCs w:val="23"/>
        </w:rPr>
      </w:pPr>
    </w:p>
    <w:p w:rsidR="00AF69BC" w:rsidRPr="00311E28" w:rsidRDefault="00AF69BC" w:rsidP="005E6FCE">
      <w:pPr>
        <w:pStyle w:val="Default"/>
        <w:ind w:left="142"/>
        <w:rPr>
          <w:color w:val="FF0000"/>
          <w:sz w:val="23"/>
          <w:szCs w:val="23"/>
        </w:rPr>
      </w:pPr>
    </w:p>
    <w:p w:rsidR="005E6FCE" w:rsidRPr="00311E28" w:rsidRDefault="005E6FCE" w:rsidP="005E6FCE">
      <w:pPr>
        <w:pStyle w:val="Default"/>
        <w:ind w:left="142"/>
        <w:rPr>
          <w:color w:val="FF0000"/>
          <w:sz w:val="23"/>
          <w:szCs w:val="23"/>
        </w:rPr>
      </w:pPr>
      <w:r w:rsidRPr="00311E28">
        <w:rPr>
          <w:color w:val="FF0000"/>
          <w:sz w:val="23"/>
          <w:szCs w:val="23"/>
        </w:rPr>
        <w:t xml:space="preserve">It is being made available for comments from the At-Large </w:t>
      </w:r>
      <w:r w:rsidR="0054001C" w:rsidRPr="0054001C">
        <w:rPr>
          <w:color w:val="FF0000"/>
          <w:sz w:val="23"/>
          <w:szCs w:val="23"/>
        </w:rPr>
        <w:t>working group on the Future Structure and Governance of ICANN</w:t>
      </w:r>
      <w:r w:rsidR="0054001C" w:rsidRPr="00311E28">
        <w:rPr>
          <w:color w:val="FF0000"/>
          <w:sz w:val="23"/>
          <w:szCs w:val="23"/>
        </w:rPr>
        <w:t xml:space="preserve"> </w:t>
      </w:r>
      <w:r w:rsidR="0054001C">
        <w:rPr>
          <w:color w:val="FF0000"/>
          <w:sz w:val="23"/>
          <w:szCs w:val="23"/>
        </w:rPr>
        <w:t xml:space="preserve">and then to the </w:t>
      </w:r>
      <w:r w:rsidRPr="00311E28">
        <w:rPr>
          <w:color w:val="FF0000"/>
          <w:sz w:val="23"/>
          <w:szCs w:val="23"/>
        </w:rPr>
        <w:t>Community, after which a final text will be produced and voted on by the ALAC.</w:t>
      </w:r>
    </w:p>
    <w:p w:rsidR="005E6FCE" w:rsidRDefault="005E6FCE" w:rsidP="005E6FCE">
      <w:pPr>
        <w:pStyle w:val="Default"/>
        <w:ind w:left="142"/>
        <w:rPr>
          <w:sz w:val="23"/>
          <w:szCs w:val="23"/>
        </w:rPr>
      </w:pPr>
    </w:p>
    <w:p w:rsidR="005E6FCE" w:rsidRDefault="005E6FCE" w:rsidP="005E6FCE">
      <w:pPr>
        <w:pStyle w:val="Default"/>
        <w:ind w:left="142"/>
        <w:jc w:val="right"/>
        <w:rPr>
          <w:sz w:val="23"/>
          <w:szCs w:val="23"/>
        </w:rPr>
      </w:pPr>
      <w:r>
        <w:rPr>
          <w:sz w:val="23"/>
          <w:szCs w:val="23"/>
        </w:rPr>
        <w:t>[End of Introduction]</w:t>
      </w:r>
    </w:p>
    <w:p w:rsidR="005E6FCE" w:rsidRPr="005E6FCE" w:rsidRDefault="005E6FCE" w:rsidP="0031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val="en-US"/>
        </w:rPr>
      </w:pPr>
      <w:r w:rsidRPr="00A44A69">
        <w:rPr>
          <w:sz w:val="23"/>
          <w:szCs w:val="23"/>
          <w:lang w:val="en-US"/>
        </w:rPr>
        <w:br w:type="page"/>
      </w:r>
    </w:p>
    <w:p w:rsidR="00311E28" w:rsidRPr="00311E28" w:rsidRDefault="00311E28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  <w:lang w:val="en-US"/>
        </w:rPr>
      </w:pPr>
      <w:r w:rsidRPr="00311E28">
        <w:rPr>
          <w:rFonts w:ascii="Arial" w:hAnsi="Arial" w:cs="Arial"/>
          <w:b/>
          <w:bCs/>
          <w:color w:val="000000"/>
          <w:sz w:val="30"/>
          <w:szCs w:val="30"/>
          <w:lang w:val="en-US"/>
        </w:rPr>
        <w:lastRenderedPageBreak/>
        <w:t>Introduction</w:t>
      </w:r>
    </w:p>
    <w:p w:rsidR="005E6FCE" w:rsidRDefault="00311E28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311E28">
        <w:rPr>
          <w:rFonts w:ascii="Arial" w:hAnsi="Arial" w:cs="Arial"/>
          <w:color w:val="000000"/>
          <w:sz w:val="23"/>
          <w:szCs w:val="23"/>
          <w:lang w:val="en-US"/>
        </w:rPr>
        <w:t xml:space="preserve">The </w:t>
      </w:r>
      <w:r w:rsidR="005E6FCE" w:rsidRPr="00311E28">
        <w:rPr>
          <w:rFonts w:ascii="Arial" w:hAnsi="Arial" w:cs="Arial"/>
          <w:color w:val="000000"/>
          <w:sz w:val="23"/>
          <w:szCs w:val="23"/>
          <w:lang w:val="en-US"/>
        </w:rPr>
        <w:t>ICANN Board Review Working Group</w:t>
      </w:r>
      <w:r w:rsidRPr="00311E28">
        <w:rPr>
          <w:rFonts w:ascii="Arial" w:hAnsi="Arial" w:cs="Arial"/>
          <w:color w:val="000000"/>
          <w:sz w:val="23"/>
          <w:szCs w:val="23"/>
          <w:lang w:val="en-US"/>
        </w:rPr>
        <w:t xml:space="preserve"> issue a </w:t>
      </w:r>
      <w:r w:rsidR="005E6FCE" w:rsidRPr="00311E28">
        <w:rPr>
          <w:rFonts w:ascii="Arial" w:hAnsi="Arial" w:cs="Arial"/>
          <w:color w:val="000000"/>
          <w:sz w:val="23"/>
          <w:szCs w:val="23"/>
          <w:lang w:val="en-US"/>
        </w:rPr>
        <w:t>Draft Final Report</w:t>
      </w:r>
      <w:r w:rsidRPr="00311E28">
        <w:rPr>
          <w:rFonts w:ascii="Arial" w:hAnsi="Arial" w:cs="Arial"/>
          <w:color w:val="000000"/>
          <w:sz w:val="23"/>
          <w:szCs w:val="23"/>
          <w:lang w:val="en-US"/>
        </w:rPr>
        <w:t xml:space="preserve"> on the 19th of September 2009 open for comments.</w:t>
      </w:r>
    </w:p>
    <w:p w:rsidR="00A44A69" w:rsidRDefault="00765F61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hyperlink r:id="rId6" w:history="1">
        <w:r w:rsidR="00A44A69" w:rsidRPr="00133BD8">
          <w:rPr>
            <w:rStyle w:val="Lienhypertexte"/>
            <w:rFonts w:ascii="Arial" w:hAnsi="Arial" w:cs="Arial"/>
            <w:sz w:val="23"/>
            <w:szCs w:val="23"/>
            <w:lang w:val="en-US"/>
          </w:rPr>
          <w:t>http://www.icann.org/en/reviews/board/board-review-wg-draft-final-report-19sep09-en.pdf</w:t>
        </w:r>
      </w:hyperlink>
    </w:p>
    <w:p w:rsidR="00A44A69" w:rsidRDefault="00A44A69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311E28" w:rsidRDefault="00311E28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The following document select the main issues At-Large/ALAC is willing </w:t>
      </w:r>
      <w:r w:rsidR="00A44A69">
        <w:rPr>
          <w:rFonts w:ascii="Arial" w:hAnsi="Arial" w:cs="Arial"/>
          <w:color w:val="000000"/>
          <w:sz w:val="23"/>
          <w:szCs w:val="23"/>
          <w:lang w:val="en-US"/>
        </w:rPr>
        <w:t xml:space="preserve">to address, propose comments and opinions 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to </w:t>
      </w:r>
      <w:r w:rsidR="00A44A69">
        <w:rPr>
          <w:rFonts w:ascii="Arial" w:hAnsi="Arial" w:cs="Arial"/>
          <w:color w:val="000000"/>
          <w:sz w:val="23"/>
          <w:szCs w:val="23"/>
          <w:lang w:val="en-US"/>
        </w:rPr>
        <w:t xml:space="preserve">be 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raise as an Advisor body to the board concerning the Board review and linked maters. </w:t>
      </w:r>
    </w:p>
    <w:p w:rsidR="00A44A69" w:rsidRDefault="00A44A69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They will be also provided to </w:t>
      </w:r>
      <w:hyperlink r:id="rId7" w:anchor="board-review-2009" w:history="1">
        <w:r w:rsidRPr="00133BD8">
          <w:rPr>
            <w:rStyle w:val="Lienhypertexte"/>
            <w:rFonts w:ascii="Arial" w:hAnsi="Arial" w:cs="Arial"/>
            <w:sz w:val="23"/>
            <w:szCs w:val="23"/>
            <w:lang w:val="en-US"/>
          </w:rPr>
          <w:t>http://www.icann.org/en/public-comment/public-comment-200911.html#board-review-2009</w:t>
        </w:r>
      </w:hyperlink>
    </w:p>
    <w:p w:rsidR="0054001C" w:rsidRDefault="0054001C" w:rsidP="0054001C">
      <w:pPr>
        <w:pStyle w:val="Default"/>
        <w:rPr>
          <w:b/>
          <w:bCs/>
          <w:iCs/>
          <w:color w:val="00B050"/>
          <w:szCs w:val="19"/>
        </w:rPr>
      </w:pPr>
    </w:p>
    <w:p w:rsidR="0054001C" w:rsidRPr="00AF69BC" w:rsidRDefault="0054001C" w:rsidP="0054001C">
      <w:pPr>
        <w:pStyle w:val="Default"/>
        <w:rPr>
          <w:color w:val="auto"/>
          <w:sz w:val="23"/>
          <w:szCs w:val="23"/>
        </w:rPr>
      </w:pPr>
      <w:r>
        <w:rPr>
          <w:b/>
          <w:bCs/>
          <w:iCs/>
          <w:color w:val="00B050"/>
          <w:szCs w:val="19"/>
        </w:rPr>
        <w:t>The</w:t>
      </w:r>
      <w:r w:rsidRPr="0080232C">
        <w:rPr>
          <w:b/>
          <w:bCs/>
          <w:iCs/>
          <w:color w:val="00B050"/>
          <w:szCs w:val="19"/>
        </w:rPr>
        <w:t xml:space="preserve"> At-Large / ALAC comment</w:t>
      </w:r>
      <w:r>
        <w:rPr>
          <w:b/>
          <w:bCs/>
          <w:iCs/>
          <w:color w:val="00B050"/>
          <w:szCs w:val="19"/>
        </w:rPr>
        <w:t>s (or no comment) are in green in this document.</w:t>
      </w:r>
    </w:p>
    <w:p w:rsidR="00311E28" w:rsidRPr="005E6FCE" w:rsidRDefault="00311E28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5"/>
          <w:szCs w:val="45"/>
          <w:lang w:val="en-US"/>
        </w:rPr>
      </w:pPr>
    </w:p>
    <w:p w:rsidR="00A44A69" w:rsidRDefault="00A44A69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  <w:lang w:val="en-US"/>
        </w:rPr>
      </w:pPr>
      <w:r w:rsidRPr="005E6FCE">
        <w:rPr>
          <w:rFonts w:ascii="Arial" w:hAnsi="Arial" w:cs="Arial"/>
          <w:b/>
          <w:bCs/>
          <w:color w:val="000000"/>
          <w:sz w:val="30"/>
          <w:szCs w:val="30"/>
          <w:lang w:val="en-US"/>
        </w:rPr>
        <w:t>Response to recommendations from the independent</w:t>
      </w:r>
      <w:r w:rsidR="003E6310">
        <w:rPr>
          <w:rFonts w:ascii="Arial" w:hAnsi="Arial" w:cs="Arial"/>
          <w:b/>
          <w:bCs/>
          <w:color w:val="000000"/>
          <w:sz w:val="30"/>
          <w:szCs w:val="30"/>
          <w:lang w:val="en-US"/>
        </w:rPr>
        <w:t xml:space="preserve"> </w:t>
      </w:r>
      <w:r w:rsidRPr="005E6FCE">
        <w:rPr>
          <w:rFonts w:ascii="Arial" w:hAnsi="Arial" w:cs="Arial"/>
          <w:b/>
          <w:bCs/>
          <w:color w:val="000000"/>
          <w:sz w:val="30"/>
          <w:szCs w:val="30"/>
          <w:lang w:val="en-US"/>
        </w:rPr>
        <w:t>reviewer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</w:pPr>
      <w:r w:rsidRPr="005E6FCE"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  <w:t>Recommendation #1: Reduce the size of the board: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(a) Assess option 1: reduce the board to a maximum of 15 persons</w:t>
      </w:r>
    </w:p>
    <w:p w:rsidR="005E6FCE" w:rsidRPr="002B2947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3"/>
          <w:lang w:val="en-US"/>
        </w:rPr>
      </w:pPr>
      <w:r w:rsidRPr="002B2947">
        <w:rPr>
          <w:rFonts w:ascii="SymbolMT" w:hAnsi="SymbolMT" w:cs="SymbolMT"/>
          <w:color w:val="000000"/>
          <w:sz w:val="19"/>
          <w:szCs w:val="23"/>
          <w:lang w:val="en-US"/>
        </w:rPr>
        <w:t xml:space="preserve">• </w:t>
      </w:r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>Redefine the Liaisons as an expert group of non-board members</w:t>
      </w:r>
      <w:r w:rsidR="003E6310"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 xml:space="preserve"> </w:t>
      </w:r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>available to advise directors as required and develop a new</w:t>
      </w:r>
      <w:r w:rsidR="003E6310"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 xml:space="preserve"> </w:t>
      </w:r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>communication protocol to ensure frequent exchange of views.</w:t>
      </w:r>
    </w:p>
    <w:p w:rsidR="005E6FCE" w:rsidRPr="002B2947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3"/>
          <w:lang w:val="en-US"/>
        </w:rPr>
      </w:pPr>
      <w:r w:rsidRPr="002B2947">
        <w:rPr>
          <w:rFonts w:ascii="SymbolMT" w:hAnsi="SymbolMT" w:cs="SymbolMT"/>
          <w:color w:val="000000"/>
          <w:sz w:val="19"/>
          <w:szCs w:val="23"/>
          <w:lang w:val="en-US"/>
        </w:rPr>
        <w:t xml:space="preserve">• </w:t>
      </w:r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>Provide ALAC with the right to nominate one or two voting board</w:t>
      </w:r>
      <w:r w:rsidR="003E6310"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 xml:space="preserve"> </w:t>
      </w:r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>members.</w:t>
      </w:r>
    </w:p>
    <w:p w:rsidR="005E6FCE" w:rsidRPr="002B2947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3"/>
          <w:lang w:val="en-US"/>
        </w:rPr>
      </w:pPr>
      <w:r w:rsidRPr="002B2947">
        <w:rPr>
          <w:rFonts w:ascii="SymbolMT" w:hAnsi="SymbolMT" w:cs="SymbolMT"/>
          <w:color w:val="000000"/>
          <w:sz w:val="19"/>
          <w:szCs w:val="23"/>
          <w:lang w:val="en-US"/>
        </w:rPr>
        <w:t xml:space="preserve">• </w:t>
      </w:r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 xml:space="preserve">Reduce the number of directors provided through the </w:t>
      </w:r>
      <w:proofErr w:type="spellStart"/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>NomCom</w:t>
      </w:r>
      <w:proofErr w:type="spellEnd"/>
      <w:r w:rsidR="003E6310"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 xml:space="preserve"> </w:t>
      </w:r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>process from eight to six.</w:t>
      </w:r>
    </w:p>
    <w:p w:rsidR="005E6FCE" w:rsidRPr="002B2947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3"/>
          <w:lang w:val="en-US"/>
        </w:rPr>
      </w:pPr>
      <w:r w:rsidRPr="002B2947">
        <w:rPr>
          <w:rFonts w:ascii="SymbolMT" w:hAnsi="SymbolMT" w:cs="SymbolMT"/>
          <w:color w:val="000000"/>
          <w:sz w:val="19"/>
          <w:szCs w:val="23"/>
          <w:lang w:val="en-US"/>
        </w:rPr>
        <w:t xml:space="preserve">• </w:t>
      </w:r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>Provide one 'observer' position for the GAC and also, if thought</w:t>
      </w:r>
      <w:r w:rsidR="003E6310"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 xml:space="preserve"> </w:t>
      </w:r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>necessary, for the technical community.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(b) Assess option 2: halve the size of the board to around nine voting</w:t>
      </w:r>
      <w:r w:rsidR="003E6310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persons plus two observers</w:t>
      </w:r>
    </w:p>
    <w:p w:rsidR="005E6FCE" w:rsidRPr="002B2947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3"/>
          <w:lang w:val="en-US"/>
        </w:rPr>
      </w:pPr>
      <w:r w:rsidRPr="002B2947">
        <w:rPr>
          <w:rFonts w:ascii="SymbolMT" w:hAnsi="SymbolMT" w:cs="SymbolMT"/>
          <w:color w:val="000000"/>
          <w:sz w:val="19"/>
          <w:szCs w:val="23"/>
          <w:lang w:val="en-US"/>
        </w:rPr>
        <w:t xml:space="preserve">• </w:t>
      </w:r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>One from each of the SO/ACs and possibly one from ALAC.</w:t>
      </w:r>
    </w:p>
    <w:p w:rsidR="005E6FCE" w:rsidRPr="002B2947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3"/>
          <w:lang w:val="en-US"/>
        </w:rPr>
      </w:pPr>
      <w:r w:rsidRPr="002B2947">
        <w:rPr>
          <w:rFonts w:ascii="SymbolMT" w:hAnsi="SymbolMT" w:cs="SymbolMT"/>
          <w:color w:val="000000"/>
          <w:sz w:val="19"/>
          <w:szCs w:val="23"/>
          <w:lang w:val="en-US"/>
        </w:rPr>
        <w:t xml:space="preserve">• </w:t>
      </w:r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 xml:space="preserve">Four from the </w:t>
      </w:r>
      <w:proofErr w:type="spellStart"/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>NomCom</w:t>
      </w:r>
      <w:proofErr w:type="spellEnd"/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 xml:space="preserve"> process.</w:t>
      </w:r>
    </w:p>
    <w:p w:rsidR="005E6FCE" w:rsidRPr="002B2947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3"/>
          <w:lang w:val="en-US"/>
        </w:rPr>
      </w:pPr>
      <w:r w:rsidRPr="002B2947">
        <w:rPr>
          <w:rFonts w:ascii="SymbolMT" w:hAnsi="SymbolMT" w:cs="SymbolMT"/>
          <w:color w:val="000000"/>
          <w:sz w:val="19"/>
          <w:szCs w:val="23"/>
          <w:lang w:val="en-US"/>
        </w:rPr>
        <w:t xml:space="preserve">• </w:t>
      </w:r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>The President.</w:t>
      </w:r>
    </w:p>
    <w:p w:rsidR="005E6FCE" w:rsidRPr="002B2947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3"/>
          <w:lang w:val="en-US"/>
        </w:rPr>
      </w:pPr>
      <w:r w:rsidRPr="002B2947">
        <w:rPr>
          <w:rFonts w:ascii="SymbolMT" w:hAnsi="SymbolMT" w:cs="SymbolMT"/>
          <w:color w:val="000000"/>
          <w:sz w:val="19"/>
          <w:szCs w:val="23"/>
          <w:lang w:val="en-US"/>
        </w:rPr>
        <w:t xml:space="preserve">• </w:t>
      </w:r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>An observer from each of GAC and the technical community.</w:t>
      </w:r>
    </w:p>
    <w:p w:rsidR="005E6FCE" w:rsidRPr="002B2947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3"/>
          <w:lang w:val="en-US"/>
        </w:rPr>
      </w:pPr>
      <w:r w:rsidRPr="002B2947">
        <w:rPr>
          <w:rFonts w:ascii="SymbolMT" w:hAnsi="SymbolMT" w:cs="SymbolMT"/>
          <w:color w:val="000000"/>
          <w:sz w:val="19"/>
          <w:szCs w:val="23"/>
          <w:lang w:val="en-US"/>
        </w:rPr>
        <w:t xml:space="preserve">• </w:t>
      </w:r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>Consider maintaining a majority of members sourced from the</w:t>
      </w:r>
      <w:r w:rsidR="003E6310"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 xml:space="preserve"> </w:t>
      </w:r>
      <w:proofErr w:type="spellStart"/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>NomCom</w:t>
      </w:r>
      <w:proofErr w:type="spellEnd"/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 xml:space="preserve"> process (that is, four from SOs and ALAC, the President</w:t>
      </w:r>
      <w:r w:rsidR="003E6310"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 xml:space="preserve"> </w:t>
      </w:r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 xml:space="preserve">and five from </w:t>
      </w:r>
      <w:proofErr w:type="spellStart"/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>NomCom</w:t>
      </w:r>
      <w:proofErr w:type="spellEnd"/>
      <w:r w:rsidRPr="002B2947">
        <w:rPr>
          <w:rFonts w:ascii="Arial" w:hAnsi="Arial" w:cs="Arial"/>
          <w:i/>
          <w:iCs/>
          <w:color w:val="000000"/>
          <w:sz w:val="20"/>
          <w:szCs w:val="23"/>
          <w:lang w:val="en-US"/>
        </w:rPr>
        <w:t>).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(c) Institute communication processes between board and technical</w:t>
      </w:r>
      <w:r w:rsidR="003E6310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community (such as a formal meeting at each of the three public</w:t>
      </w:r>
      <w:r w:rsidR="003E6310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meetings).</w:t>
      </w:r>
    </w:p>
    <w:p w:rsidR="002B2947" w:rsidRDefault="002B2947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question of the Board size is a very difficult one.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report from the external reviewers presents a strong view that the size of</w:t>
      </w:r>
      <w:r w:rsidR="003E63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Board should be reduced in order to increase its effectiveness, and notes</w:t>
      </w:r>
      <w:r w:rsidR="003E63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that large Boards are more prone to capture than small ones.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In turn, Members of the WG are conscious of the difficulties of working with a</w:t>
      </w:r>
      <w:r w:rsidR="003E63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Board of the current size, and started investigating this issue by asking ‘Would</w:t>
      </w:r>
      <w:r w:rsidR="003E63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a smaller Board help the Organization better achieve its mission?’, question</w:t>
      </w:r>
      <w:r w:rsidR="003E63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that needs to be answered by considering the workload of the Board of</w:t>
      </w:r>
      <w:r w:rsidR="003E63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ICANN.</w:t>
      </w:r>
    </w:p>
    <w:p w:rsidR="003E6310" w:rsidRDefault="003E6310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Although a smaller Board could have a strong appeal, the WG also underlines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need for having a sufficient number of Board Members to effectively carry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out the work that is required to the Board by the specific nature and unique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governance model of ICANN.</w:t>
      </w:r>
    </w:p>
    <w:p w:rsid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Members of the WG are aware of the resistance raised by members of the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community to reducing the size of the Board and, in particular, because of the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importance of the representative nature of the Board and the related issues of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geographic, cultural and stakeholder diversity. The WG strongly supports the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need for the continuation of such diversity on the Board and is fully committed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 xml:space="preserve">to preserving that diversity. Some WG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lastRenderedPageBreak/>
        <w:t>members are particularly mindful of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importance of the Nominating Committee process for providing that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balance and diversity.</w:t>
      </w:r>
    </w:p>
    <w:p w:rsidR="002B2947" w:rsidRPr="005E6FCE" w:rsidRDefault="002B2947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WG also notes that the Board, while it has members drawn from the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 xml:space="preserve">ICANN Supporting </w:t>
      </w:r>
      <w:proofErr w:type="spellStart"/>
      <w:r w:rsidRPr="005E6FCE">
        <w:rPr>
          <w:rFonts w:ascii="Arial" w:hAnsi="Arial" w:cs="Arial"/>
          <w:color w:val="000000"/>
          <w:sz w:val="23"/>
          <w:szCs w:val="23"/>
          <w:lang w:val="en-US"/>
        </w:rPr>
        <w:t>Organisations</w:t>
      </w:r>
      <w:proofErr w:type="spellEnd"/>
      <w:r w:rsidRPr="005E6FCE">
        <w:rPr>
          <w:rFonts w:ascii="Arial" w:hAnsi="Arial" w:cs="Arial"/>
          <w:color w:val="000000"/>
          <w:sz w:val="23"/>
          <w:szCs w:val="23"/>
          <w:lang w:val="en-US"/>
        </w:rPr>
        <w:t>, is not a representative Board. The Bylaws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state quite clearly (</w:t>
      </w:r>
      <w:r w:rsidRPr="005E6FCE">
        <w:rPr>
          <w:rFonts w:ascii="Arial" w:hAnsi="Arial" w:cs="Arial"/>
          <w:color w:val="0000FF"/>
          <w:sz w:val="23"/>
          <w:szCs w:val="23"/>
          <w:lang w:val="en-US"/>
        </w:rPr>
        <w:t>Art. VI, Section 7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) that Board members “have the duty to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act in what they reasonably believe are the best interests of ICANN and not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as representatives of the entity that selected them, their employers, or any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other organizations or constituencies.” Further, inasmuch as ICANN is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 xml:space="preserve">organized as a not-for-profit public benefit </w:t>
      </w:r>
      <w:r w:rsidR="001D5814" w:rsidRPr="005E6FCE">
        <w:rPr>
          <w:rFonts w:ascii="Arial" w:hAnsi="Arial" w:cs="Arial"/>
          <w:color w:val="000000"/>
          <w:sz w:val="23"/>
          <w:szCs w:val="23"/>
          <w:lang w:val="en-US"/>
        </w:rPr>
        <w:t>corporation that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 xml:space="preserve"> duty also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translates to acting in the best interests of the public that ICANN serves,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namely the universe of Internet users.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Having carefully considered the multiple aspects related to the size and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composition of the Board of ICANN, the WG has concluded that the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reviewers’ recommendation to adopt major reductions of the size of the Board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was inappropriately based on practices of the corporate sector. ICANN does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not fit easily into a corporate model for a number of reasons, including: the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cultural and geographic diversity of its stakeholder base; the plurality of tasks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assigned to the Board; and the nature of ICANN’s mission.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Furthermore, the WG is well aware of the enormous amount of activity that is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currently underway in ICANN. This is resulting in an extremely high workload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 xml:space="preserve">for the Board, Supporting </w:t>
      </w:r>
      <w:proofErr w:type="spellStart"/>
      <w:r w:rsidRPr="005E6FCE">
        <w:rPr>
          <w:rFonts w:ascii="Arial" w:hAnsi="Arial" w:cs="Arial"/>
          <w:color w:val="000000"/>
          <w:sz w:val="23"/>
          <w:szCs w:val="23"/>
          <w:lang w:val="en-US"/>
        </w:rPr>
        <w:t>Organisations</w:t>
      </w:r>
      <w:proofErr w:type="spellEnd"/>
      <w:r w:rsidRPr="005E6FCE">
        <w:rPr>
          <w:rFonts w:ascii="Arial" w:hAnsi="Arial" w:cs="Arial"/>
          <w:color w:val="000000"/>
          <w:sz w:val="23"/>
          <w:szCs w:val="23"/>
          <w:lang w:val="en-US"/>
        </w:rPr>
        <w:t xml:space="preserve"> and Advisory Committees, and the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Staff. This is not an appropriate time to undertake a major change such as a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significant reduction in the size of the Board.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WG remarks that several measures suggested by reviewers and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supported by this WG (recommendations # 2, 4, 5, 6, 8) are expected to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impact positively on the effectiveness of the work of the Board.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In relation to reviewers’ recommendation # 7, this WG recommends moreover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a further measure (see below) that is expected to have further positive effects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on the workload of the Board.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Finally, the WG invites the CEO to investigate the way that Staff interacts with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Board ‘</w:t>
      </w:r>
      <w:proofErr w:type="spellStart"/>
      <w:r w:rsidRPr="005E6FCE">
        <w:rPr>
          <w:rFonts w:ascii="Arial" w:hAnsi="Arial" w:cs="Arial"/>
          <w:color w:val="000000"/>
          <w:sz w:val="23"/>
          <w:szCs w:val="23"/>
          <w:lang w:val="en-US"/>
        </w:rPr>
        <w:t>vis</w:t>
      </w:r>
      <w:proofErr w:type="spellEnd"/>
      <w:r w:rsidRPr="005E6FCE">
        <w:rPr>
          <w:rFonts w:ascii="Arial" w:hAnsi="Arial" w:cs="Arial"/>
          <w:color w:val="000000"/>
          <w:sz w:val="23"/>
          <w:szCs w:val="23"/>
          <w:lang w:val="en-US"/>
        </w:rPr>
        <w:t xml:space="preserve"> à </w:t>
      </w:r>
      <w:proofErr w:type="spellStart"/>
      <w:r w:rsidRPr="005E6FCE">
        <w:rPr>
          <w:rFonts w:ascii="Arial" w:hAnsi="Arial" w:cs="Arial"/>
          <w:color w:val="000000"/>
          <w:sz w:val="23"/>
          <w:szCs w:val="23"/>
          <w:lang w:val="en-US"/>
        </w:rPr>
        <w:t>vis</w:t>
      </w:r>
      <w:proofErr w:type="spellEnd"/>
      <w:r w:rsidRPr="005E6FCE">
        <w:rPr>
          <w:rFonts w:ascii="Arial" w:hAnsi="Arial" w:cs="Arial"/>
          <w:color w:val="000000"/>
          <w:sz w:val="23"/>
          <w:szCs w:val="23"/>
          <w:lang w:val="en-US"/>
        </w:rPr>
        <w:t>’ matters to be considered by the Board, and to institute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measures to decrease the workload on the Board (most likely with a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concomitant decrease in Staff workload as well). In case of success of these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measures, one could expect that the size of the Board could be reduced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without detrimental impact on its ability to discharge its duties, that frequency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of meetings dealing with routine ICANN business could be reduced, and that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Board could have more time to deal with truly strategic issues.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In conclusion, the WG recommends against any drastic reduction in the size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of the Board at this time. The WG also recommends that the question of the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size of the Board be re-examined in three years, when the effects of the other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changes suggested in this review can be assessed.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This recommendation was approved by the WG with one abstention, one vote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 xml:space="preserve">against and all others voting in </w:t>
      </w:r>
      <w:proofErr w:type="spellStart"/>
      <w:r w:rsidRPr="005E6FCE">
        <w:rPr>
          <w:rFonts w:ascii="Arial" w:hAnsi="Arial" w:cs="Arial"/>
          <w:color w:val="000000"/>
          <w:sz w:val="23"/>
          <w:szCs w:val="23"/>
          <w:lang w:val="en-US"/>
        </w:rPr>
        <w:t>favour</w:t>
      </w:r>
      <w:proofErr w:type="spellEnd"/>
      <w:r w:rsidRPr="005E6FCE"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WG was requested by the Structural Improvements Committee to assess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different options to implement the recommendation issued by the ALAC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Review Working Group to include two further voting Board Directors in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representation of At-Large.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Board Review WG has discussed this recommendation from the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perspective of the impact that it will have on the Board. Some members were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supportive of the recommendation, others were willing to support the inclusion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of only one voting seat, while still others were of the view that the there should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be no voting seats given to At-Large given the advisory nature of the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committee.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After considerable discussion, the majority of this WG voted in support of the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recommendation that the At-Large community should be given one voting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 xml:space="preserve">seat on the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lastRenderedPageBreak/>
        <w:t>Board. This voting seat (when filled) would replace the existing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position of the ALAC liaison.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This recommendation has already been sent to the Structural Improvements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Committee and forwarded to the Nominating Committee Review WG.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WG discussed whether the inclusion of this further voting Director should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be balanced by the reduction of one unit of the number of Directors appointed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by the Nominating Committee, and does not recommend the adoption of this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measure.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WG also gave consideration to the mechanism by which this new At-Large Director would be appointed. The conclusion from this discussion was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that ALAC and At-Large should devise the selection process, to be presented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to the Board for approval. The selection process must ensure that the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appointment has the approval of ALAC and the approval of the At-Large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community more broadly. The WG expects that the selection process will be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designed, approved and implemented in time for the new Director to be</w:t>
      </w:r>
      <w:r w:rsidR="002B2947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seated at the latest at the 2010 AGM.</w:t>
      </w:r>
    </w:p>
    <w:p w:rsidR="002B2947" w:rsidRDefault="002B2947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9"/>
          <w:szCs w:val="19"/>
          <w:lang w:val="en-US"/>
        </w:rPr>
      </w:pP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 xml:space="preserve">With regard to liaisons, the WG </w:t>
      </w:r>
      <w:proofErr w:type="spellStart"/>
      <w:r w:rsidRPr="005E6FCE">
        <w:rPr>
          <w:rFonts w:ascii="Arial" w:hAnsi="Arial" w:cs="Arial"/>
          <w:color w:val="000000"/>
          <w:sz w:val="23"/>
          <w:szCs w:val="23"/>
          <w:lang w:val="en-US"/>
        </w:rPr>
        <w:t>recognises</w:t>
      </w:r>
      <w:proofErr w:type="spellEnd"/>
      <w:r w:rsidRPr="005E6FCE">
        <w:rPr>
          <w:rFonts w:ascii="Arial" w:hAnsi="Arial" w:cs="Arial"/>
          <w:color w:val="000000"/>
          <w:sz w:val="23"/>
          <w:szCs w:val="23"/>
          <w:lang w:val="en-US"/>
        </w:rPr>
        <w:t xml:space="preserve"> that in many ways it is well served</w:t>
      </w:r>
      <w:r w:rsidR="0080232C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by the individuals who currently serve as liaisons. However, at the same time,</w:t>
      </w:r>
      <w:r w:rsidR="0080232C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some members of the WG are of the view that the current model of liaisons is</w:t>
      </w:r>
      <w:r w:rsidR="0080232C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 xml:space="preserve">not working well for the Board, </w:t>
      </w:r>
      <w:proofErr w:type="gramStart"/>
      <w:r w:rsidRPr="005E6FCE">
        <w:rPr>
          <w:rFonts w:ascii="Arial" w:hAnsi="Arial" w:cs="Arial"/>
          <w:color w:val="000000"/>
          <w:sz w:val="23"/>
          <w:szCs w:val="23"/>
          <w:lang w:val="en-US"/>
        </w:rPr>
        <w:t>nor</w:t>
      </w:r>
      <w:proofErr w:type="gramEnd"/>
      <w:r w:rsidRPr="005E6FCE">
        <w:rPr>
          <w:rFonts w:ascii="Arial" w:hAnsi="Arial" w:cs="Arial"/>
          <w:color w:val="000000"/>
          <w:sz w:val="23"/>
          <w:szCs w:val="23"/>
          <w:lang w:val="en-US"/>
        </w:rPr>
        <w:t xml:space="preserve"> for the liaisons themselves. In particular, it</w:t>
      </w:r>
      <w:r w:rsidR="0080232C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notes that the flow of information between the Board and the groups</w:t>
      </w:r>
      <w:r w:rsidR="0080232C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represented by the liaisons is not optimal. In addition, the liaisons have to sit</w:t>
      </w:r>
      <w:r w:rsidR="0080232C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through many meetings which have very little to do with their area of</w:t>
      </w:r>
      <w:r w:rsidR="0080232C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representation. A model where the liaisons would be invited for discussions</w:t>
      </w:r>
      <w:r w:rsidR="0080232C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only to particular meetings relevant to their area of representation and at</w:t>
      </w:r>
      <w:r w:rsidR="0080232C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which they would provide reports might be a more efficient and effective</w:t>
      </w:r>
      <w:r w:rsidR="0080232C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process. However, on balance, WG members are of the view that the liaisons</w:t>
      </w:r>
      <w:r w:rsidR="0080232C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need continuity in order to be of real value. A process which has the liaisons</w:t>
      </w:r>
      <w:r w:rsidR="0080232C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only attending some meetings would break this continuity and decrease the</w:t>
      </w:r>
      <w:r w:rsidR="0080232C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effectiveness of the liaisons and the Board as a whole. In particular, the WG</w:t>
      </w:r>
      <w:r w:rsidR="0080232C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is keen to ensure that any change to the current liaison arrangements does</w:t>
      </w:r>
      <w:r w:rsidR="0080232C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not impede or decrease the much needed interactions between the Board and</w:t>
      </w:r>
      <w:r w:rsidR="0080232C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technical community.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On the balance of these perspectives, the WG has concluded that no change</w:t>
      </w:r>
      <w:r w:rsidR="0080232C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needs to be made to the current liaison arrangements at this point.</w:t>
      </w:r>
    </w:p>
    <w:p w:rsidR="0066182D" w:rsidRDefault="0066182D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9"/>
          <w:szCs w:val="19"/>
          <w:lang w:val="en-US"/>
        </w:rPr>
      </w:pPr>
    </w:p>
    <w:p w:rsidR="003F2816" w:rsidRDefault="0054001C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 w:rsidRPr="00252B68">
        <w:rPr>
          <w:rFonts w:ascii="Arial" w:hAnsi="Arial" w:cs="Arial"/>
          <w:color w:val="00B050"/>
          <w:sz w:val="23"/>
          <w:szCs w:val="23"/>
          <w:lang w:val="en-US"/>
        </w:rPr>
        <w:t>The At-Large / ALAC fully support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="00252B68">
        <w:rPr>
          <w:rFonts w:ascii="Arial" w:hAnsi="Arial" w:cs="Arial"/>
          <w:color w:val="000000"/>
          <w:sz w:val="23"/>
          <w:szCs w:val="23"/>
          <w:lang w:val="en-US"/>
        </w:rPr>
        <w:t xml:space="preserve">“the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specific nature and unique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governance model of ICANN</w:t>
      </w:r>
      <w:r>
        <w:rPr>
          <w:rFonts w:ascii="Arial" w:hAnsi="Arial" w:cs="Arial"/>
          <w:color w:val="000000"/>
          <w:sz w:val="23"/>
          <w:szCs w:val="23"/>
          <w:lang w:val="en-US"/>
        </w:rPr>
        <w:t>”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.</w:t>
      </w:r>
      <w:r w:rsidR="00252B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="00252B68" w:rsidRPr="00252B68">
        <w:rPr>
          <w:rFonts w:ascii="Arial" w:hAnsi="Arial" w:cs="Arial"/>
          <w:color w:val="00B050"/>
          <w:sz w:val="23"/>
          <w:szCs w:val="23"/>
          <w:lang w:val="en-US"/>
        </w:rPr>
        <w:t xml:space="preserve">The representativeness of the board is very important but it is strange that it is for related issues </w:t>
      </w:r>
      <w:r w:rsidR="003F2816">
        <w:rPr>
          <w:rFonts w:ascii="Arial" w:hAnsi="Arial" w:cs="Arial"/>
          <w:color w:val="00B050"/>
          <w:sz w:val="23"/>
          <w:szCs w:val="23"/>
          <w:lang w:val="en-US"/>
        </w:rPr>
        <w:t>like</w:t>
      </w:r>
      <w:r w:rsidR="00252B68" w:rsidRPr="00252B68">
        <w:rPr>
          <w:rFonts w:ascii="Arial" w:hAnsi="Arial" w:cs="Arial"/>
          <w:color w:val="00B050"/>
          <w:sz w:val="23"/>
          <w:szCs w:val="23"/>
          <w:lang w:val="en-US"/>
        </w:rPr>
        <w:t xml:space="preserve"> geographic, cultural and stakeholder diversity and no</w:t>
      </w:r>
      <w:r w:rsidR="00470F7B">
        <w:rPr>
          <w:rFonts w:ascii="Arial" w:hAnsi="Arial" w:cs="Arial"/>
          <w:color w:val="00B050"/>
          <w:sz w:val="23"/>
          <w:szCs w:val="23"/>
          <w:lang w:val="en-US"/>
        </w:rPr>
        <w:t xml:space="preserve">t </w:t>
      </w:r>
      <w:r w:rsidR="003F2816">
        <w:rPr>
          <w:rFonts w:ascii="Arial" w:hAnsi="Arial" w:cs="Arial"/>
          <w:color w:val="00B050"/>
          <w:sz w:val="23"/>
          <w:szCs w:val="23"/>
          <w:lang w:val="en-US"/>
        </w:rPr>
        <w:t>f</w:t>
      </w:r>
      <w:r w:rsidR="00470F7B">
        <w:rPr>
          <w:rFonts w:ascii="Arial" w:hAnsi="Arial" w:cs="Arial"/>
          <w:color w:val="00B050"/>
          <w:sz w:val="23"/>
          <w:szCs w:val="23"/>
          <w:lang w:val="en-US"/>
        </w:rPr>
        <w:t>or</w:t>
      </w:r>
      <w:r w:rsidR="003F2816">
        <w:rPr>
          <w:rFonts w:ascii="Arial" w:hAnsi="Arial" w:cs="Arial"/>
          <w:color w:val="00B050"/>
          <w:sz w:val="23"/>
          <w:szCs w:val="23"/>
          <w:lang w:val="en-US"/>
        </w:rPr>
        <w:t xml:space="preserve"> the entity </w:t>
      </w:r>
      <w:r w:rsidR="00470F7B">
        <w:rPr>
          <w:rFonts w:ascii="Arial" w:hAnsi="Arial" w:cs="Arial"/>
          <w:color w:val="00B050"/>
          <w:sz w:val="23"/>
          <w:szCs w:val="23"/>
          <w:lang w:val="en-US"/>
        </w:rPr>
        <w:t>that</w:t>
      </w:r>
      <w:r w:rsidR="003F2816">
        <w:rPr>
          <w:rFonts w:ascii="Arial" w:hAnsi="Arial" w:cs="Arial"/>
          <w:color w:val="00B050"/>
          <w:sz w:val="23"/>
          <w:szCs w:val="23"/>
          <w:lang w:val="en-US"/>
        </w:rPr>
        <w:t xml:space="preserve"> elected them.</w:t>
      </w:r>
    </w:p>
    <w:p w:rsidR="003F2816" w:rsidRDefault="003F2816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>
        <w:rPr>
          <w:rFonts w:ascii="Arial" w:hAnsi="Arial" w:cs="Arial"/>
          <w:color w:val="00B050"/>
          <w:sz w:val="23"/>
          <w:szCs w:val="23"/>
          <w:lang w:val="en-US"/>
        </w:rPr>
        <w:t xml:space="preserve">The role of the </w:t>
      </w:r>
      <w:proofErr w:type="spellStart"/>
      <w:r>
        <w:rPr>
          <w:rFonts w:ascii="Arial" w:hAnsi="Arial" w:cs="Arial"/>
          <w:color w:val="00B050"/>
          <w:sz w:val="23"/>
          <w:szCs w:val="23"/>
          <w:lang w:val="en-US"/>
        </w:rPr>
        <w:t>NomCom</w:t>
      </w:r>
      <w:proofErr w:type="spellEnd"/>
      <w:r>
        <w:rPr>
          <w:rFonts w:ascii="Arial" w:hAnsi="Arial" w:cs="Arial"/>
          <w:color w:val="00B050"/>
          <w:sz w:val="23"/>
          <w:szCs w:val="23"/>
          <w:lang w:val="en-US"/>
        </w:rPr>
        <w:t xml:space="preserve"> to provide balance and diversity is essential because in the other bodies selecting board members there is no possibilities to have </w:t>
      </w:r>
      <w:r w:rsidR="00470F7B">
        <w:rPr>
          <w:rFonts w:ascii="Arial" w:hAnsi="Arial" w:cs="Arial"/>
          <w:color w:val="00B050"/>
          <w:sz w:val="23"/>
          <w:szCs w:val="23"/>
          <w:lang w:val="en-US"/>
        </w:rPr>
        <w:t>any</w:t>
      </w:r>
      <w:r>
        <w:rPr>
          <w:rFonts w:ascii="Arial" w:hAnsi="Arial" w:cs="Arial"/>
          <w:color w:val="00B050"/>
          <w:sz w:val="23"/>
          <w:szCs w:val="23"/>
          <w:lang w:val="en-US"/>
        </w:rPr>
        <w:t xml:space="preserve"> balance.</w:t>
      </w:r>
    </w:p>
    <w:p w:rsidR="002B14E9" w:rsidRDefault="002B14E9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>
        <w:rPr>
          <w:rFonts w:ascii="Arial" w:hAnsi="Arial" w:cs="Arial"/>
          <w:color w:val="00B050"/>
          <w:sz w:val="23"/>
          <w:szCs w:val="23"/>
          <w:lang w:val="en-US"/>
        </w:rPr>
        <w:t xml:space="preserve">For example with the 2 GNSO board directors </w:t>
      </w:r>
      <w:r w:rsidR="00470F7B">
        <w:rPr>
          <w:rFonts w:ascii="Arial" w:hAnsi="Arial" w:cs="Arial"/>
          <w:color w:val="00B050"/>
          <w:sz w:val="23"/>
          <w:szCs w:val="23"/>
          <w:lang w:val="en-US"/>
        </w:rPr>
        <w:t xml:space="preserve">who </w:t>
      </w:r>
      <w:r>
        <w:rPr>
          <w:rFonts w:ascii="Arial" w:hAnsi="Arial" w:cs="Arial"/>
          <w:color w:val="00B050"/>
          <w:sz w:val="23"/>
          <w:szCs w:val="23"/>
          <w:lang w:val="en-US"/>
        </w:rPr>
        <w:t>will come from each house (</w:t>
      </w:r>
      <w:r w:rsidRPr="002B14E9">
        <w:rPr>
          <w:rFonts w:ascii="Arial" w:hAnsi="Arial" w:cs="Arial"/>
          <w:color w:val="FF0000"/>
          <w:sz w:val="23"/>
          <w:szCs w:val="23"/>
          <w:lang w:val="en-US"/>
        </w:rPr>
        <w:t>Alan can you confirm?</w:t>
      </w:r>
      <w:r>
        <w:rPr>
          <w:rFonts w:ascii="Arial" w:hAnsi="Arial" w:cs="Arial"/>
          <w:color w:val="00B050"/>
          <w:sz w:val="23"/>
          <w:szCs w:val="23"/>
          <w:lang w:val="en-US"/>
        </w:rPr>
        <w:t>) or At-Large / ALAC with just one board member we are not able even to have a gender balance.</w:t>
      </w:r>
      <w:r w:rsidR="009F701F">
        <w:rPr>
          <w:rFonts w:ascii="Arial" w:hAnsi="Arial" w:cs="Arial"/>
          <w:color w:val="00B050"/>
          <w:sz w:val="23"/>
          <w:szCs w:val="23"/>
          <w:lang w:val="en-US"/>
        </w:rPr>
        <w:t xml:space="preserve"> </w:t>
      </w:r>
      <w:proofErr w:type="spellStart"/>
      <w:r w:rsidR="009F701F">
        <w:rPr>
          <w:rFonts w:ascii="Arial" w:hAnsi="Arial" w:cs="Arial"/>
          <w:color w:val="00B050"/>
          <w:sz w:val="23"/>
          <w:szCs w:val="23"/>
          <w:lang w:val="en-US"/>
        </w:rPr>
        <w:t>CcNSO</w:t>
      </w:r>
      <w:proofErr w:type="spellEnd"/>
      <w:r w:rsidR="009F701F">
        <w:rPr>
          <w:rFonts w:ascii="Arial" w:hAnsi="Arial" w:cs="Arial"/>
          <w:color w:val="00B050"/>
          <w:sz w:val="23"/>
          <w:szCs w:val="23"/>
          <w:lang w:val="en-US"/>
        </w:rPr>
        <w:t xml:space="preserve"> council and ALAC are good examples for real geographic balance but still a lot to do for other type of balance even with the help of </w:t>
      </w:r>
      <w:r w:rsidR="00470F7B">
        <w:rPr>
          <w:rFonts w:ascii="Arial" w:hAnsi="Arial" w:cs="Arial"/>
          <w:color w:val="00B050"/>
          <w:sz w:val="23"/>
          <w:szCs w:val="23"/>
          <w:lang w:val="en-US"/>
        </w:rPr>
        <w:t xml:space="preserve">the </w:t>
      </w:r>
      <w:proofErr w:type="spellStart"/>
      <w:r w:rsidR="009F701F">
        <w:rPr>
          <w:rFonts w:ascii="Arial" w:hAnsi="Arial" w:cs="Arial"/>
          <w:color w:val="00B050"/>
          <w:sz w:val="23"/>
          <w:szCs w:val="23"/>
          <w:lang w:val="en-US"/>
        </w:rPr>
        <w:t>NomCom</w:t>
      </w:r>
      <w:proofErr w:type="spellEnd"/>
      <w:r w:rsidR="005C1538">
        <w:rPr>
          <w:rFonts w:ascii="Arial" w:hAnsi="Arial" w:cs="Arial"/>
          <w:color w:val="00B050"/>
          <w:sz w:val="23"/>
          <w:szCs w:val="23"/>
          <w:lang w:val="en-US"/>
        </w:rPr>
        <w:t>.</w:t>
      </w:r>
    </w:p>
    <w:p w:rsidR="00470F7B" w:rsidRDefault="00470F7B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>
        <w:rPr>
          <w:rFonts w:ascii="Arial" w:hAnsi="Arial" w:cs="Arial"/>
          <w:color w:val="00B050"/>
          <w:sz w:val="23"/>
          <w:szCs w:val="23"/>
          <w:lang w:val="en-US"/>
        </w:rPr>
        <w:t xml:space="preserve">Historically 9 at-Large directors were suppose to be elected by At-Large (5 were elected by a worldwide election in 2000). In the ICANN 2.0 organization 2 bodies were </w:t>
      </w:r>
      <w:r w:rsidR="00A4659D">
        <w:rPr>
          <w:rFonts w:ascii="Arial" w:hAnsi="Arial" w:cs="Arial"/>
          <w:color w:val="00B050"/>
          <w:sz w:val="23"/>
          <w:szCs w:val="23"/>
          <w:lang w:val="en-US"/>
        </w:rPr>
        <w:t>in charge of representing At-Large.</w:t>
      </w:r>
    </w:p>
    <w:p w:rsidR="00A4659D" w:rsidRDefault="00A4659D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>
        <w:rPr>
          <w:rFonts w:ascii="Arial" w:hAnsi="Arial" w:cs="Arial"/>
          <w:color w:val="00B050"/>
          <w:sz w:val="23"/>
          <w:szCs w:val="23"/>
          <w:lang w:val="en-US"/>
        </w:rPr>
        <w:t xml:space="preserve">The </w:t>
      </w:r>
      <w:proofErr w:type="spellStart"/>
      <w:r>
        <w:rPr>
          <w:rFonts w:ascii="Arial" w:hAnsi="Arial" w:cs="Arial"/>
          <w:color w:val="00B050"/>
          <w:sz w:val="23"/>
          <w:szCs w:val="23"/>
          <w:lang w:val="en-US"/>
        </w:rPr>
        <w:t>NomCom</w:t>
      </w:r>
      <w:proofErr w:type="spellEnd"/>
      <w:r>
        <w:rPr>
          <w:rFonts w:ascii="Arial" w:hAnsi="Arial" w:cs="Arial"/>
          <w:color w:val="00B050"/>
          <w:sz w:val="23"/>
          <w:szCs w:val="23"/>
          <w:lang w:val="en-US"/>
        </w:rPr>
        <w:t xml:space="preserve"> to select 8 board members and At-Large / ALAC to elect one Liaison and to organize the voice of the Worldwide End Users into the ICANN processes.</w:t>
      </w:r>
    </w:p>
    <w:p w:rsidR="00A4659D" w:rsidRDefault="00A4659D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>
        <w:rPr>
          <w:rFonts w:ascii="Arial" w:hAnsi="Arial" w:cs="Arial"/>
          <w:color w:val="00B050"/>
          <w:sz w:val="23"/>
          <w:szCs w:val="23"/>
          <w:lang w:val="en-US"/>
        </w:rPr>
        <w:t>Now with the election by At-Large / ALAC of one board member, ICANN is back to this number of 9 board seats.</w:t>
      </w:r>
    </w:p>
    <w:p w:rsidR="006063EA" w:rsidRDefault="006063EA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</w:p>
    <w:p w:rsidR="00A4659D" w:rsidRDefault="00A4659D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>
        <w:rPr>
          <w:rFonts w:ascii="Arial" w:hAnsi="Arial" w:cs="Arial"/>
          <w:color w:val="00B050"/>
          <w:sz w:val="23"/>
          <w:szCs w:val="23"/>
          <w:lang w:val="en-US"/>
        </w:rPr>
        <w:lastRenderedPageBreak/>
        <w:t xml:space="preserve">In fact </w:t>
      </w:r>
      <w:proofErr w:type="spellStart"/>
      <w:r>
        <w:rPr>
          <w:rFonts w:ascii="Arial" w:hAnsi="Arial" w:cs="Arial"/>
          <w:color w:val="00B050"/>
          <w:sz w:val="23"/>
          <w:szCs w:val="23"/>
          <w:lang w:val="en-US"/>
        </w:rPr>
        <w:t>NomCom</w:t>
      </w:r>
      <w:proofErr w:type="spellEnd"/>
      <w:r>
        <w:rPr>
          <w:rFonts w:ascii="Arial" w:hAnsi="Arial" w:cs="Arial"/>
          <w:color w:val="00B050"/>
          <w:sz w:val="23"/>
          <w:szCs w:val="23"/>
          <w:lang w:val="en-US"/>
        </w:rPr>
        <w:t xml:space="preserve"> represent the voice of all the constituencies of ICANN – it is an </w:t>
      </w:r>
      <w:r w:rsidR="006063EA">
        <w:rPr>
          <w:rFonts w:ascii="Arial" w:hAnsi="Arial" w:cs="Arial"/>
          <w:color w:val="00B050"/>
          <w:sz w:val="23"/>
          <w:szCs w:val="23"/>
          <w:lang w:val="en-US"/>
        </w:rPr>
        <w:t>“</w:t>
      </w:r>
      <w:r>
        <w:rPr>
          <w:rFonts w:ascii="Arial" w:hAnsi="Arial" w:cs="Arial"/>
          <w:color w:val="00B050"/>
          <w:sz w:val="23"/>
          <w:szCs w:val="23"/>
          <w:lang w:val="en-US"/>
        </w:rPr>
        <w:t>inside</w:t>
      </w:r>
      <w:r w:rsidR="006063EA">
        <w:rPr>
          <w:rFonts w:ascii="Arial" w:hAnsi="Arial" w:cs="Arial"/>
          <w:color w:val="00B050"/>
          <w:sz w:val="23"/>
          <w:szCs w:val="23"/>
          <w:lang w:val="en-US"/>
        </w:rPr>
        <w:t>”</w:t>
      </w:r>
      <w:r>
        <w:rPr>
          <w:rFonts w:ascii="Arial" w:hAnsi="Arial" w:cs="Arial"/>
          <w:color w:val="00B050"/>
          <w:sz w:val="23"/>
          <w:szCs w:val="23"/>
          <w:lang w:val="en-US"/>
        </w:rPr>
        <w:t xml:space="preserve"> At-Large and At-Large / ALAC represent the voice of all the End Users – it is an </w:t>
      </w:r>
      <w:r w:rsidR="006063EA">
        <w:rPr>
          <w:rFonts w:ascii="Arial" w:hAnsi="Arial" w:cs="Arial"/>
          <w:color w:val="00B050"/>
          <w:sz w:val="23"/>
          <w:szCs w:val="23"/>
          <w:lang w:val="en-US"/>
        </w:rPr>
        <w:t>“</w:t>
      </w:r>
      <w:r>
        <w:rPr>
          <w:rFonts w:ascii="Arial" w:hAnsi="Arial" w:cs="Arial"/>
          <w:color w:val="00B050"/>
          <w:sz w:val="23"/>
          <w:szCs w:val="23"/>
          <w:lang w:val="en-US"/>
        </w:rPr>
        <w:t>outside</w:t>
      </w:r>
      <w:r w:rsidR="006063EA">
        <w:rPr>
          <w:rFonts w:ascii="Arial" w:hAnsi="Arial" w:cs="Arial"/>
          <w:color w:val="00B050"/>
          <w:sz w:val="23"/>
          <w:szCs w:val="23"/>
          <w:lang w:val="en-US"/>
        </w:rPr>
        <w:t>”</w:t>
      </w:r>
      <w:r>
        <w:rPr>
          <w:rFonts w:ascii="Arial" w:hAnsi="Arial" w:cs="Arial"/>
          <w:color w:val="00B050"/>
          <w:sz w:val="23"/>
          <w:szCs w:val="23"/>
          <w:lang w:val="en-US"/>
        </w:rPr>
        <w:t xml:space="preserve"> At-Large.</w:t>
      </w:r>
    </w:p>
    <w:p w:rsidR="00A4659D" w:rsidRDefault="00A4659D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>
        <w:rPr>
          <w:rFonts w:ascii="Arial" w:hAnsi="Arial" w:cs="Arial"/>
          <w:color w:val="00B050"/>
          <w:sz w:val="23"/>
          <w:szCs w:val="23"/>
          <w:lang w:val="en-US"/>
        </w:rPr>
        <w:t xml:space="preserve">Therefore in the future ICANN may decide </w:t>
      </w:r>
      <w:r w:rsidR="006063EA">
        <w:rPr>
          <w:rFonts w:ascii="Arial" w:hAnsi="Arial" w:cs="Arial"/>
          <w:color w:val="00B050"/>
          <w:sz w:val="23"/>
          <w:szCs w:val="23"/>
          <w:lang w:val="en-US"/>
        </w:rPr>
        <w:t>to decrease the number of board members selected by “inside” to increase the number of board members selected by “outside”.</w:t>
      </w:r>
    </w:p>
    <w:p w:rsidR="003F2816" w:rsidRDefault="006063EA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>
        <w:rPr>
          <w:rFonts w:ascii="Arial" w:hAnsi="Arial" w:cs="Arial"/>
          <w:color w:val="00B050"/>
          <w:sz w:val="23"/>
          <w:szCs w:val="23"/>
          <w:lang w:val="en-US"/>
        </w:rPr>
        <w:t xml:space="preserve">We thing that right now 2 seats elected by At-Large / ALAC will allow us to have a gender balance and 2 regions represented. And we will be more </w:t>
      </w:r>
      <w:proofErr w:type="gramStart"/>
      <w:r w:rsidR="009862B2">
        <w:rPr>
          <w:rFonts w:ascii="Arial" w:hAnsi="Arial" w:cs="Arial"/>
          <w:color w:val="00B050"/>
          <w:sz w:val="23"/>
          <w:szCs w:val="23"/>
          <w:lang w:val="en-US"/>
        </w:rPr>
        <w:t>confidante</w:t>
      </w:r>
      <w:proofErr w:type="gramEnd"/>
      <w:r>
        <w:rPr>
          <w:rFonts w:ascii="Arial" w:hAnsi="Arial" w:cs="Arial"/>
          <w:color w:val="00B050"/>
          <w:sz w:val="23"/>
          <w:szCs w:val="23"/>
          <w:lang w:val="en-US"/>
        </w:rPr>
        <w:t xml:space="preserve"> that the voice of the End-Users will participate better to the Board of ICANN work.</w:t>
      </w:r>
    </w:p>
    <w:p w:rsidR="009862B2" w:rsidRDefault="009862B2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</w:p>
    <w:p w:rsidR="009862B2" w:rsidRDefault="009862B2" w:rsidP="00986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>
        <w:rPr>
          <w:rFonts w:ascii="Arial" w:hAnsi="Arial" w:cs="Arial"/>
          <w:color w:val="00B050"/>
          <w:sz w:val="23"/>
          <w:szCs w:val="23"/>
          <w:lang w:val="en-US"/>
        </w:rPr>
        <w:t xml:space="preserve">We are still questioning on how the advisory role to the board of ALAC will be </w:t>
      </w:r>
      <w:r w:rsidRPr="009862B2">
        <w:rPr>
          <w:rFonts w:ascii="Arial" w:hAnsi="Arial" w:cs="Arial"/>
          <w:color w:val="00B050"/>
          <w:sz w:val="23"/>
          <w:szCs w:val="23"/>
          <w:lang w:val="en-US"/>
        </w:rPr>
        <w:t>continued</w:t>
      </w:r>
      <w:r>
        <w:rPr>
          <w:rFonts w:ascii="Arial" w:hAnsi="Arial" w:cs="Arial"/>
          <w:color w:val="00B050"/>
          <w:sz w:val="23"/>
          <w:szCs w:val="23"/>
          <w:lang w:val="en-US"/>
        </w:rPr>
        <w:t>.</w:t>
      </w:r>
    </w:p>
    <w:p w:rsidR="009862B2" w:rsidRDefault="009862B2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</w:p>
    <w:p w:rsidR="009862B2" w:rsidRDefault="009862B2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>
        <w:rPr>
          <w:rFonts w:ascii="Arial" w:hAnsi="Arial" w:cs="Arial"/>
          <w:color w:val="00B050"/>
          <w:sz w:val="23"/>
          <w:szCs w:val="23"/>
          <w:lang w:val="en-US"/>
        </w:rPr>
        <w:t xml:space="preserve">At-Large / ALAC </w:t>
      </w:r>
      <w:proofErr w:type="gramStart"/>
      <w:r>
        <w:rPr>
          <w:rFonts w:ascii="Arial" w:hAnsi="Arial" w:cs="Arial"/>
          <w:color w:val="00B050"/>
          <w:sz w:val="23"/>
          <w:szCs w:val="23"/>
          <w:lang w:val="en-US"/>
        </w:rPr>
        <w:t>is</w:t>
      </w:r>
      <w:proofErr w:type="gramEnd"/>
      <w:r>
        <w:rPr>
          <w:rFonts w:ascii="Arial" w:hAnsi="Arial" w:cs="Arial"/>
          <w:color w:val="00B050"/>
          <w:sz w:val="23"/>
          <w:szCs w:val="23"/>
          <w:lang w:val="en-US"/>
        </w:rPr>
        <w:t xml:space="preserve"> working on the election (selection?) process for one board director but we would like to clarify when she/he will be seated?</w:t>
      </w:r>
    </w:p>
    <w:p w:rsidR="00C45AFD" w:rsidRDefault="00C45AFD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>
        <w:rPr>
          <w:rFonts w:ascii="Arial" w:hAnsi="Arial" w:cs="Arial"/>
          <w:color w:val="00B050"/>
          <w:sz w:val="23"/>
          <w:szCs w:val="23"/>
          <w:lang w:val="en-US"/>
        </w:rPr>
        <w:t>Do we need to have a director seated by the 2010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US"/>
        </w:rPr>
        <w:t>“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mid-year meeting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” </w:t>
      </w:r>
      <w:r>
        <w:rPr>
          <w:rFonts w:ascii="Arial" w:hAnsi="Arial" w:cs="Arial"/>
          <w:color w:val="00B050"/>
          <w:sz w:val="23"/>
          <w:szCs w:val="23"/>
          <w:lang w:val="en-US"/>
        </w:rPr>
        <w:t>or by the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US"/>
        </w:rPr>
        <w:t>“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2010 AGM</w:t>
      </w:r>
      <w:r>
        <w:rPr>
          <w:rFonts w:ascii="Arial" w:hAnsi="Arial" w:cs="Arial"/>
          <w:color w:val="000000"/>
          <w:sz w:val="23"/>
          <w:szCs w:val="23"/>
          <w:lang w:val="en-US"/>
        </w:rPr>
        <w:t>”?</w:t>
      </w:r>
    </w:p>
    <w:p w:rsidR="009862B2" w:rsidRDefault="009862B2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</w:p>
    <w:p w:rsidR="009862B2" w:rsidRPr="005E6FCE" w:rsidRDefault="009862B2" w:rsidP="00986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“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WG expects that the selection process will be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designed, approved and implemented in time for the new Director to be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seated at the latest at the 2010 AGM.</w:t>
      </w:r>
      <w:r>
        <w:rPr>
          <w:rFonts w:ascii="Arial" w:hAnsi="Arial" w:cs="Arial"/>
          <w:color w:val="000000"/>
          <w:sz w:val="23"/>
          <w:szCs w:val="23"/>
          <w:lang w:val="en-US"/>
        </w:rPr>
        <w:t>”</w:t>
      </w:r>
    </w:p>
    <w:p w:rsidR="00C45AFD" w:rsidRPr="005E6FCE" w:rsidRDefault="00C45AFD" w:rsidP="00C45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“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On balance of these views, the WG recommends to maintain the current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arrangements, but to seat all the incoming Directors at an ICANN meeting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(i.e., the mid-year meeting for SO and At-Large appointees, and the Annual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 xml:space="preserve">General Meeting for </w:t>
      </w:r>
      <w:proofErr w:type="spellStart"/>
      <w:r w:rsidRPr="005E6FCE">
        <w:rPr>
          <w:rFonts w:ascii="Arial" w:hAnsi="Arial" w:cs="Arial"/>
          <w:color w:val="000000"/>
          <w:sz w:val="23"/>
          <w:szCs w:val="23"/>
          <w:lang w:val="en-US"/>
        </w:rPr>
        <w:t>NomCom</w:t>
      </w:r>
      <w:proofErr w:type="spellEnd"/>
      <w:r w:rsidRPr="005E6FCE">
        <w:rPr>
          <w:rFonts w:ascii="Arial" w:hAnsi="Arial" w:cs="Arial"/>
          <w:color w:val="000000"/>
          <w:sz w:val="23"/>
          <w:szCs w:val="23"/>
          <w:lang w:val="en-US"/>
        </w:rPr>
        <w:t xml:space="preserve"> nominees), in order to facilitate their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transitioning.</w:t>
      </w:r>
      <w:r>
        <w:rPr>
          <w:rFonts w:ascii="Arial" w:hAnsi="Arial" w:cs="Arial"/>
          <w:color w:val="000000"/>
          <w:sz w:val="23"/>
          <w:szCs w:val="23"/>
          <w:lang w:val="en-US"/>
        </w:rPr>
        <w:t>”</w:t>
      </w:r>
    </w:p>
    <w:p w:rsidR="0080232C" w:rsidRPr="00252B68" w:rsidRDefault="0080232C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80232C" w:rsidRPr="00234515" w:rsidRDefault="0080232C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</w:pPr>
      <w:r w:rsidRPr="005E6FCE"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  <w:t>Recommendation #2: Move to fewer but longer board</w:t>
      </w:r>
      <w:r w:rsidR="0066182D"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  <w:t xml:space="preserve"> </w:t>
      </w:r>
      <w:r w:rsidRPr="005E6FCE"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  <w:t>meetings:</w:t>
      </w:r>
    </w:p>
    <w:p w:rsidR="0066182D" w:rsidRPr="0080232C" w:rsidRDefault="0080232C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B050"/>
          <w:szCs w:val="19"/>
          <w:lang w:val="en-US"/>
        </w:rPr>
      </w:pPr>
      <w:r w:rsidRPr="0080232C">
        <w:rPr>
          <w:rFonts w:ascii="Arial" w:hAnsi="Arial" w:cs="Arial"/>
          <w:b/>
          <w:bCs/>
          <w:iCs/>
          <w:color w:val="00B050"/>
          <w:szCs w:val="19"/>
          <w:lang w:val="en-US"/>
        </w:rPr>
        <w:t>No At-Large / ALAC comment</w:t>
      </w:r>
      <w:r w:rsidR="001D5814">
        <w:rPr>
          <w:rFonts w:ascii="Arial" w:hAnsi="Arial" w:cs="Arial"/>
          <w:b/>
          <w:bCs/>
          <w:iCs/>
          <w:color w:val="00B050"/>
          <w:szCs w:val="19"/>
          <w:lang w:val="en-US"/>
        </w:rPr>
        <w:t xml:space="preserve"> in this </w:t>
      </w:r>
      <w:r w:rsidR="007274B0">
        <w:rPr>
          <w:rFonts w:ascii="Arial" w:hAnsi="Arial" w:cs="Arial"/>
          <w:b/>
          <w:bCs/>
          <w:iCs/>
          <w:color w:val="00B050"/>
          <w:szCs w:val="19"/>
          <w:lang w:val="en-US"/>
        </w:rPr>
        <w:t xml:space="preserve">part of the </w:t>
      </w:r>
      <w:r w:rsidR="001D5814">
        <w:rPr>
          <w:rFonts w:ascii="Arial" w:hAnsi="Arial" w:cs="Arial"/>
          <w:b/>
          <w:bCs/>
          <w:iCs/>
          <w:color w:val="00B050"/>
          <w:szCs w:val="19"/>
          <w:lang w:val="en-US"/>
        </w:rPr>
        <w:t>document</w:t>
      </w:r>
    </w:p>
    <w:p w:rsidR="0080232C" w:rsidRDefault="0080232C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9"/>
          <w:szCs w:val="19"/>
          <w:lang w:val="en-US"/>
        </w:rPr>
      </w:pP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</w:pPr>
      <w:r w:rsidRPr="005E6FCE"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  <w:t>Recommendation #3: Consolidate the board committees:</w:t>
      </w:r>
    </w:p>
    <w:p w:rsidR="007274B0" w:rsidRPr="0080232C" w:rsidRDefault="007274B0" w:rsidP="00727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B050"/>
          <w:szCs w:val="19"/>
          <w:lang w:val="en-US"/>
        </w:rPr>
      </w:pPr>
      <w:r w:rsidRPr="0080232C">
        <w:rPr>
          <w:rFonts w:ascii="Arial" w:hAnsi="Arial" w:cs="Arial"/>
          <w:b/>
          <w:bCs/>
          <w:iCs/>
          <w:color w:val="00B050"/>
          <w:szCs w:val="19"/>
          <w:lang w:val="en-US"/>
        </w:rPr>
        <w:t>No At-Large / ALAC comment</w:t>
      </w:r>
      <w:r>
        <w:rPr>
          <w:rFonts w:ascii="Arial" w:hAnsi="Arial" w:cs="Arial"/>
          <w:b/>
          <w:bCs/>
          <w:iCs/>
          <w:color w:val="00B050"/>
          <w:szCs w:val="19"/>
          <w:lang w:val="en-US"/>
        </w:rPr>
        <w:t xml:space="preserve"> in this part of the document</w:t>
      </w:r>
    </w:p>
    <w:p w:rsidR="0066182D" w:rsidRDefault="0066182D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9"/>
          <w:szCs w:val="19"/>
          <w:lang w:val="en-US"/>
        </w:rPr>
      </w:pP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</w:pPr>
      <w:r w:rsidRPr="005E6FCE"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  <w:t>Recommendation #4: Broaden the skills of the board: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(a) Formally define the skill and experience and independence mix</w:t>
      </w:r>
      <w:r w:rsidR="001D5814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required for the board to operate effectively – in the short and longer</w:t>
      </w:r>
      <w:r w:rsidR="001D5814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terms.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(b) Form a view about the main gaps in skills that should be met.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(c) Formally define the participation of the ICANN chairman and the</w:t>
      </w:r>
      <w:r w:rsidR="001D5814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chairman of the Governance Committee as part of the Nominating</w:t>
      </w:r>
      <w:r w:rsidR="001D5814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Committee’s process for choosing new board directors.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(d) Develop a process for engaging the Supporting </w:t>
      </w:r>
      <w:proofErr w:type="spellStart"/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Organisations</w:t>
      </w:r>
      <w:proofErr w:type="spellEnd"/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 and</w:t>
      </w:r>
      <w:r w:rsidR="001D5814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Advisory Committee in a discussion about the mix of skills required.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(e) Offer training in director’s responsibilities to all board members.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(f) Encourage each director to nominate an area of 'learning' for the year.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(g) Occasionally invite prominent company directors to meet the board</w:t>
      </w:r>
      <w:r w:rsidR="001D5814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over dinner to talk about 'the role of the director'.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This recommendation, and in particular the options 4a and 4b, is also being</w:t>
      </w:r>
      <w:r w:rsidR="001D581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considered by the Board Governance Committee.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With regard to 4c, the WG is of the view that it is appropriate and useful for</w:t>
      </w:r>
      <w:r w:rsidR="001D581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Chairman of the Board to have a formal meeting with the Chairman of the</w:t>
      </w:r>
      <w:r w:rsidR="001D581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Nominating Committee to discuss the skill needs of the Board, and notes that</w:t>
      </w:r>
      <w:r w:rsidR="001D581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informal contact already occurs.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A formal discussion between the Chairs should take place after a full Board</w:t>
      </w:r>
      <w:r w:rsidR="001D581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discussion about necessary Board skills, and the Chairman of the Board</w:t>
      </w:r>
      <w:r w:rsidR="001D581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should represent the Board position on this. If this process is followed, there</w:t>
      </w:r>
      <w:r w:rsidR="001D581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 xml:space="preserve">is </w:t>
      </w:r>
      <w:r w:rsidR="001D5814">
        <w:rPr>
          <w:rFonts w:ascii="Arial" w:hAnsi="Arial" w:cs="Arial"/>
          <w:color w:val="000000"/>
          <w:sz w:val="23"/>
          <w:szCs w:val="23"/>
          <w:lang w:val="en-US"/>
        </w:rPr>
        <w:t xml:space="preserve">no need for the Chairman of the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Board Governance Committee to meet with</w:t>
      </w:r>
      <w:r w:rsidR="001D581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Chair of the Nominating Committee.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lastRenderedPageBreak/>
        <w:t>With regard to 4d, the WG recognizes the value in having input from the SOs</w:t>
      </w:r>
      <w:r w:rsidR="001D581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and ACs into the Nominating Committee process. However, the WG sees</w:t>
      </w:r>
      <w:r w:rsidR="001D581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little value in creating an extra formal process to capture this input. SOs and</w:t>
      </w:r>
      <w:r w:rsidR="001D581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ACs are encouraged to develop proposals for ways in which their input might</w:t>
      </w:r>
      <w:r w:rsidR="001D581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most effectively be incorporated into the considerations of the Nominating</w:t>
      </w:r>
      <w:r w:rsidR="001D5814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Committee. Any such proposals should be submitted to the BGC for</w:t>
      </w:r>
      <w:r w:rsidR="00C2209D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consideration.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WG supports 4e and 4f, but notes that some comments received during</w:t>
      </w:r>
      <w:r w:rsidR="00C2209D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consultation process question whether it is appropriate for ICANN to</w:t>
      </w:r>
      <w:r w:rsidR="00C2209D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deliver training to its directors. Induction training is already provided for new</w:t>
      </w:r>
      <w:r w:rsidR="00C2209D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Board members and special skills training by outside experts has been</w:t>
      </w:r>
      <w:r w:rsidR="00C2209D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instituted for Directors adjacent to ICANN meetings. The WG suggests that</w:t>
      </w:r>
      <w:r w:rsidR="00C2209D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these practices be reviewed and strengthened. The Board should also</w:t>
      </w:r>
      <w:r w:rsidR="00C2209D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implement a process where Board members nominate areas where they</w:t>
      </w:r>
      <w:r w:rsidR="00C2209D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would like further training, particularly where those needs are in core Board</w:t>
      </w:r>
      <w:r w:rsidR="00C2209D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functions such as finance.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color w:val="000000"/>
          <w:sz w:val="23"/>
          <w:szCs w:val="23"/>
          <w:lang w:val="en-US"/>
        </w:rPr>
        <w:t>The BGC is currently assessing the training needs of Directors and the WG</w:t>
      </w:r>
      <w:r w:rsidR="00C2209D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color w:val="000000"/>
          <w:sz w:val="23"/>
          <w:szCs w:val="23"/>
          <w:lang w:val="en-US"/>
        </w:rPr>
        <w:t>requests the BGC to take these conclusions into consideration.</w:t>
      </w:r>
    </w:p>
    <w:p w:rsidR="00234515" w:rsidRDefault="00234515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</w:p>
    <w:p w:rsidR="00234515" w:rsidRDefault="00234515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 w:rsidRPr="00252B68">
        <w:rPr>
          <w:rFonts w:ascii="Arial" w:hAnsi="Arial" w:cs="Arial"/>
          <w:color w:val="00B050"/>
          <w:sz w:val="23"/>
          <w:szCs w:val="23"/>
          <w:lang w:val="en-US"/>
        </w:rPr>
        <w:t>The At-Large / ALAC</w:t>
      </w:r>
      <w:r>
        <w:rPr>
          <w:rFonts w:ascii="Arial" w:hAnsi="Arial" w:cs="Arial"/>
          <w:color w:val="00B050"/>
          <w:sz w:val="23"/>
          <w:szCs w:val="23"/>
          <w:lang w:val="en-US"/>
        </w:rPr>
        <w:t xml:space="preserve"> request that the community to work on giving weight (or a ranking) to the following items to allow a better mix within the Board and the other bodies of ICANN:</w:t>
      </w:r>
    </w:p>
    <w:p w:rsidR="00234515" w:rsidRDefault="00234515" w:rsidP="002345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 w:rsidRPr="00234515">
        <w:rPr>
          <w:rFonts w:ascii="Arial" w:hAnsi="Arial" w:cs="Arial"/>
          <w:color w:val="00B050"/>
          <w:sz w:val="23"/>
          <w:szCs w:val="23"/>
          <w:lang w:val="en-US"/>
        </w:rPr>
        <w:t>skill</w:t>
      </w:r>
    </w:p>
    <w:p w:rsidR="00234515" w:rsidRDefault="00234515" w:rsidP="002345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 w:rsidRPr="00234515">
        <w:rPr>
          <w:rFonts w:ascii="Arial" w:hAnsi="Arial" w:cs="Arial"/>
          <w:color w:val="00B050"/>
          <w:sz w:val="23"/>
          <w:szCs w:val="23"/>
          <w:lang w:val="en-US"/>
        </w:rPr>
        <w:t>experience</w:t>
      </w:r>
    </w:p>
    <w:p w:rsidR="00234515" w:rsidRDefault="00234515" w:rsidP="005E6FC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 w:rsidRPr="00234515">
        <w:rPr>
          <w:rFonts w:ascii="Arial" w:hAnsi="Arial" w:cs="Arial"/>
          <w:color w:val="00B050"/>
          <w:sz w:val="23"/>
          <w:szCs w:val="23"/>
          <w:lang w:val="en-US"/>
        </w:rPr>
        <w:t>independence</w:t>
      </w:r>
    </w:p>
    <w:p w:rsidR="00793D33" w:rsidRDefault="00234515" w:rsidP="005E6FC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 w:rsidRPr="00234515">
        <w:rPr>
          <w:rFonts w:ascii="Arial" w:hAnsi="Arial" w:cs="Arial"/>
          <w:color w:val="00B050"/>
          <w:sz w:val="23"/>
          <w:szCs w:val="23"/>
          <w:lang w:val="en-US"/>
        </w:rPr>
        <w:t>geographic</w:t>
      </w:r>
    </w:p>
    <w:p w:rsidR="00793D33" w:rsidRDefault="00234515" w:rsidP="005E6FC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 w:rsidRPr="00234515">
        <w:rPr>
          <w:rFonts w:ascii="Arial" w:hAnsi="Arial" w:cs="Arial"/>
          <w:color w:val="00B050"/>
          <w:sz w:val="23"/>
          <w:szCs w:val="23"/>
          <w:lang w:val="en-US"/>
        </w:rPr>
        <w:t>cultural</w:t>
      </w:r>
    </w:p>
    <w:p w:rsidR="00793D33" w:rsidRDefault="00234515" w:rsidP="005E6FC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 w:rsidRPr="00234515">
        <w:rPr>
          <w:rFonts w:ascii="Arial" w:hAnsi="Arial" w:cs="Arial"/>
          <w:color w:val="00B050"/>
          <w:sz w:val="23"/>
          <w:szCs w:val="23"/>
          <w:lang w:val="en-US"/>
        </w:rPr>
        <w:t>stakeholder diversity</w:t>
      </w:r>
    </w:p>
    <w:p w:rsidR="00234515" w:rsidRDefault="00234515" w:rsidP="005E6FC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 w:rsidRPr="00793D33">
        <w:rPr>
          <w:rFonts w:ascii="Arial" w:hAnsi="Arial" w:cs="Arial"/>
          <w:color w:val="00B050"/>
          <w:sz w:val="23"/>
          <w:szCs w:val="23"/>
          <w:lang w:val="en-US"/>
        </w:rPr>
        <w:t>gender</w:t>
      </w:r>
    </w:p>
    <w:p w:rsidR="00793D33" w:rsidRDefault="00793D33" w:rsidP="005E6FC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>
        <w:rPr>
          <w:rFonts w:ascii="Arial" w:hAnsi="Arial" w:cs="Arial"/>
          <w:color w:val="00B050"/>
          <w:sz w:val="23"/>
          <w:szCs w:val="23"/>
          <w:lang w:val="en-US"/>
        </w:rPr>
        <w:t>language</w:t>
      </w:r>
    </w:p>
    <w:p w:rsidR="00793D33" w:rsidRDefault="00793D33" w:rsidP="005E6FC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>
        <w:rPr>
          <w:rFonts w:ascii="Arial" w:hAnsi="Arial" w:cs="Arial"/>
          <w:color w:val="00B050"/>
          <w:sz w:val="23"/>
          <w:szCs w:val="23"/>
          <w:lang w:val="en-US"/>
        </w:rPr>
        <w:t>ability</w:t>
      </w:r>
    </w:p>
    <w:p w:rsidR="00793D33" w:rsidRDefault="00793D33" w:rsidP="005E6FC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>
        <w:rPr>
          <w:rFonts w:ascii="Arial" w:hAnsi="Arial" w:cs="Arial"/>
          <w:color w:val="00B050"/>
          <w:sz w:val="23"/>
          <w:szCs w:val="23"/>
          <w:lang w:val="en-US"/>
        </w:rPr>
        <w:t>competency</w:t>
      </w:r>
    </w:p>
    <w:p w:rsidR="00793D33" w:rsidRPr="00793D33" w:rsidRDefault="00793D33" w:rsidP="00793D3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</w:p>
    <w:p w:rsidR="00234515" w:rsidRPr="00793D33" w:rsidRDefault="00793D33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>
        <w:rPr>
          <w:rFonts w:ascii="Arial" w:hAnsi="Arial" w:cs="Arial"/>
          <w:color w:val="00B050"/>
          <w:sz w:val="23"/>
          <w:szCs w:val="23"/>
          <w:lang w:val="en-US"/>
        </w:rPr>
        <w:t>We would like to amend the recommendation 4(g) by</w:t>
      </w:r>
    </w:p>
    <w:p w:rsidR="00793D33" w:rsidRPr="005E6FCE" w:rsidRDefault="00793D33" w:rsidP="00793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lang w:val="en-US"/>
        </w:rPr>
      </w:pP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(g) Occasionally invite prominent company </w:t>
      </w:r>
      <w:r w:rsidRPr="00793D33">
        <w:rPr>
          <w:rFonts w:ascii="Arial" w:hAnsi="Arial" w:cs="Arial"/>
          <w:i/>
          <w:color w:val="00B050"/>
          <w:sz w:val="23"/>
          <w:szCs w:val="23"/>
          <w:lang w:val="en-US"/>
        </w:rPr>
        <w:t>[and not-for-profit organizations]</w:t>
      </w:r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directors to meet the board</w:t>
      </w:r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 </w:t>
      </w:r>
      <w:r w:rsidRPr="005E6FCE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over dinner to talk about 'the role of the director'.</w:t>
      </w:r>
    </w:p>
    <w:p w:rsidR="00793D33" w:rsidRDefault="00793D33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</w:pPr>
    </w:p>
    <w:p w:rsidR="000A5F1B" w:rsidRPr="000A5F1B" w:rsidRDefault="000A5F1B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3"/>
          <w:szCs w:val="23"/>
          <w:lang w:val="en-US"/>
        </w:rPr>
      </w:pPr>
      <w:r w:rsidRPr="000A5F1B">
        <w:rPr>
          <w:rFonts w:ascii="Arial" w:hAnsi="Arial" w:cs="Arial"/>
          <w:color w:val="00B050"/>
          <w:sz w:val="23"/>
          <w:szCs w:val="23"/>
          <w:lang w:val="en-US"/>
        </w:rPr>
        <w:t xml:space="preserve">Regarding </w:t>
      </w:r>
      <w:r>
        <w:rPr>
          <w:rFonts w:ascii="Arial" w:hAnsi="Arial" w:cs="Arial"/>
          <w:color w:val="00B050"/>
          <w:sz w:val="23"/>
          <w:szCs w:val="23"/>
          <w:lang w:val="en-US"/>
        </w:rPr>
        <w:t xml:space="preserve">recommendation 4(d) </w:t>
      </w:r>
      <w:r w:rsidRPr="00252B68">
        <w:rPr>
          <w:rFonts w:ascii="Arial" w:hAnsi="Arial" w:cs="Arial"/>
          <w:color w:val="00B050"/>
          <w:sz w:val="23"/>
          <w:szCs w:val="23"/>
          <w:lang w:val="en-US"/>
        </w:rPr>
        <w:t>At-Large / ALAC</w:t>
      </w:r>
      <w:r>
        <w:rPr>
          <w:rFonts w:ascii="Arial" w:hAnsi="Arial" w:cs="Arial"/>
          <w:color w:val="00B050"/>
          <w:sz w:val="23"/>
          <w:szCs w:val="23"/>
          <w:lang w:val="en-US"/>
        </w:rPr>
        <w:t xml:space="preserve"> is already giving inputs to the </w:t>
      </w:r>
      <w:proofErr w:type="spellStart"/>
      <w:r>
        <w:rPr>
          <w:rFonts w:ascii="Arial" w:hAnsi="Arial" w:cs="Arial"/>
          <w:color w:val="00B050"/>
          <w:sz w:val="23"/>
          <w:szCs w:val="23"/>
          <w:lang w:val="en-US"/>
        </w:rPr>
        <w:t>NomCom</w:t>
      </w:r>
      <w:proofErr w:type="spellEnd"/>
      <w:r w:rsidR="007274B0">
        <w:rPr>
          <w:rFonts w:ascii="Arial" w:hAnsi="Arial" w:cs="Arial"/>
          <w:color w:val="00B050"/>
          <w:sz w:val="23"/>
          <w:szCs w:val="23"/>
          <w:lang w:val="en-US"/>
        </w:rPr>
        <w:t xml:space="preserve"> by informal exchanges between the two Chairs.</w:t>
      </w:r>
    </w:p>
    <w:p w:rsidR="00793D33" w:rsidRDefault="00793D33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</w:pP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</w:pPr>
      <w:r w:rsidRPr="005E6FCE"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  <w:t>Recommendation #5: Make board membership more</w:t>
      </w:r>
      <w:r w:rsidR="0080232C"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  <w:t xml:space="preserve"> </w:t>
      </w:r>
      <w:r w:rsidRPr="005E6FCE"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  <w:t>sustainable:</w:t>
      </w:r>
    </w:p>
    <w:p w:rsidR="007274B0" w:rsidRPr="0080232C" w:rsidRDefault="007274B0" w:rsidP="00727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B050"/>
          <w:szCs w:val="19"/>
          <w:lang w:val="en-US"/>
        </w:rPr>
      </w:pPr>
      <w:r w:rsidRPr="0080232C">
        <w:rPr>
          <w:rFonts w:ascii="Arial" w:hAnsi="Arial" w:cs="Arial"/>
          <w:b/>
          <w:bCs/>
          <w:iCs/>
          <w:color w:val="00B050"/>
          <w:szCs w:val="19"/>
          <w:lang w:val="en-US"/>
        </w:rPr>
        <w:t>No At-Large / ALAC comment</w:t>
      </w:r>
      <w:r>
        <w:rPr>
          <w:rFonts w:ascii="Arial" w:hAnsi="Arial" w:cs="Arial"/>
          <w:b/>
          <w:bCs/>
          <w:iCs/>
          <w:color w:val="00B050"/>
          <w:szCs w:val="19"/>
          <w:lang w:val="en-US"/>
        </w:rPr>
        <w:t xml:space="preserve"> in this part of the document</w:t>
      </w:r>
    </w:p>
    <w:p w:rsidR="00224B39" w:rsidRDefault="00224B39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9"/>
          <w:szCs w:val="19"/>
          <w:lang w:val="en-US"/>
        </w:rPr>
      </w:pP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6"/>
          <w:szCs w:val="26"/>
          <w:lang w:val="en-US"/>
        </w:rPr>
      </w:pPr>
      <w:r w:rsidRPr="005E6FCE">
        <w:rPr>
          <w:rFonts w:ascii="Calibri-BoldItalic" w:hAnsi="Calibri-BoldItalic" w:cs="Calibri-BoldItalic"/>
          <w:b/>
          <w:bCs/>
          <w:i/>
          <w:iCs/>
          <w:color w:val="000000"/>
          <w:sz w:val="26"/>
          <w:szCs w:val="26"/>
          <w:lang w:val="en-US"/>
        </w:rPr>
        <w:t>Recommendation #6: Build 'high performance' culture at the board</w:t>
      </w:r>
      <w:r w:rsidR="00224B39">
        <w:rPr>
          <w:rFonts w:ascii="Calibri-BoldItalic" w:hAnsi="Calibri-BoldItalic" w:cs="Calibri-BoldItalic"/>
          <w:b/>
          <w:bCs/>
          <w:i/>
          <w:iCs/>
          <w:color w:val="000000"/>
          <w:sz w:val="26"/>
          <w:szCs w:val="26"/>
          <w:lang w:val="en-US"/>
        </w:rPr>
        <w:t xml:space="preserve"> </w:t>
      </w:r>
      <w:r w:rsidRPr="005E6FCE">
        <w:rPr>
          <w:rFonts w:ascii="Calibri-BoldItalic" w:hAnsi="Calibri-BoldItalic" w:cs="Calibri-BoldItalic"/>
          <w:b/>
          <w:bCs/>
          <w:i/>
          <w:iCs/>
          <w:color w:val="000000"/>
          <w:sz w:val="26"/>
          <w:szCs w:val="26"/>
          <w:lang w:val="en-US"/>
        </w:rPr>
        <w:t>level:</w:t>
      </w:r>
    </w:p>
    <w:p w:rsidR="007274B0" w:rsidRPr="0080232C" w:rsidRDefault="007274B0" w:rsidP="00727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B050"/>
          <w:szCs w:val="19"/>
          <w:lang w:val="en-US"/>
        </w:rPr>
      </w:pPr>
      <w:r w:rsidRPr="0080232C">
        <w:rPr>
          <w:rFonts w:ascii="Arial" w:hAnsi="Arial" w:cs="Arial"/>
          <w:b/>
          <w:bCs/>
          <w:iCs/>
          <w:color w:val="00B050"/>
          <w:szCs w:val="19"/>
          <w:lang w:val="en-US"/>
        </w:rPr>
        <w:t>No At-Large / ALAC comment</w:t>
      </w:r>
      <w:r>
        <w:rPr>
          <w:rFonts w:ascii="Arial" w:hAnsi="Arial" w:cs="Arial"/>
          <w:b/>
          <w:bCs/>
          <w:iCs/>
          <w:color w:val="00B050"/>
          <w:szCs w:val="19"/>
          <w:lang w:val="en-US"/>
        </w:rPr>
        <w:t xml:space="preserve"> in this part of the document</w:t>
      </w:r>
    </w:p>
    <w:p w:rsidR="007274B0" w:rsidRDefault="007274B0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224B39" w:rsidRDefault="00224B39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7274B0" w:rsidRDefault="007274B0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9"/>
          <w:szCs w:val="19"/>
          <w:lang w:val="en-US"/>
        </w:rPr>
      </w:pP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</w:pPr>
      <w:r w:rsidRPr="005E6FCE"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  <w:t>Recommendation #7: Strengthen the 'strategic' focus of the</w:t>
      </w:r>
      <w:r w:rsidR="00224B39"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  <w:t xml:space="preserve"> </w:t>
      </w:r>
      <w:r w:rsidRPr="005E6FCE"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  <w:t>board:</w:t>
      </w:r>
    </w:p>
    <w:p w:rsidR="007274B0" w:rsidRPr="0080232C" w:rsidRDefault="007274B0" w:rsidP="00727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B050"/>
          <w:szCs w:val="19"/>
          <w:lang w:val="en-US"/>
        </w:rPr>
      </w:pPr>
      <w:r w:rsidRPr="0080232C">
        <w:rPr>
          <w:rFonts w:ascii="Arial" w:hAnsi="Arial" w:cs="Arial"/>
          <w:b/>
          <w:bCs/>
          <w:iCs/>
          <w:color w:val="00B050"/>
          <w:szCs w:val="19"/>
          <w:lang w:val="en-US"/>
        </w:rPr>
        <w:t>No At-Large / ALAC comment</w:t>
      </w:r>
      <w:r>
        <w:rPr>
          <w:rFonts w:ascii="Arial" w:hAnsi="Arial" w:cs="Arial"/>
          <w:b/>
          <w:bCs/>
          <w:iCs/>
          <w:color w:val="00B050"/>
          <w:szCs w:val="19"/>
          <w:lang w:val="en-US"/>
        </w:rPr>
        <w:t xml:space="preserve"> in this part of the document</w:t>
      </w:r>
    </w:p>
    <w:p w:rsidR="00224B39" w:rsidRDefault="00224B39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9"/>
          <w:szCs w:val="19"/>
          <w:lang w:val="en-US"/>
        </w:rPr>
      </w:pP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</w:pPr>
      <w:r w:rsidRPr="005E6FCE"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  <w:t>Recommendation #8: Clarify the board’s accountabilities.</w:t>
      </w:r>
    </w:p>
    <w:p w:rsidR="005E6FCE" w:rsidRPr="005E6FCE" w:rsidRDefault="005E6FCE" w:rsidP="005E6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</w:pPr>
      <w:r w:rsidRPr="005E6FCE"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  <w:t>Initiate a program of discussions that explore the following</w:t>
      </w:r>
      <w:r w:rsidR="00224B39"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  <w:t xml:space="preserve"> </w:t>
      </w:r>
      <w:r w:rsidRPr="005E6FCE">
        <w:rPr>
          <w:rFonts w:ascii="Arial" w:hAnsi="Arial" w:cs="Arial"/>
          <w:b/>
          <w:bCs/>
          <w:i/>
          <w:iCs/>
          <w:color w:val="000000"/>
          <w:sz w:val="26"/>
          <w:szCs w:val="26"/>
          <w:lang w:val="en-US"/>
        </w:rPr>
        <w:t>propositions:</w:t>
      </w:r>
    </w:p>
    <w:p w:rsidR="00B85DAD" w:rsidRPr="007274B0" w:rsidRDefault="007274B0" w:rsidP="00727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B050"/>
          <w:szCs w:val="19"/>
          <w:lang w:val="en-US"/>
        </w:rPr>
      </w:pPr>
      <w:r w:rsidRPr="0080232C">
        <w:rPr>
          <w:rFonts w:ascii="Arial" w:hAnsi="Arial" w:cs="Arial"/>
          <w:b/>
          <w:bCs/>
          <w:iCs/>
          <w:color w:val="00B050"/>
          <w:szCs w:val="19"/>
          <w:lang w:val="en-US"/>
        </w:rPr>
        <w:t>No At-Large / ALAC comment</w:t>
      </w:r>
      <w:r>
        <w:rPr>
          <w:rFonts w:ascii="Arial" w:hAnsi="Arial" w:cs="Arial"/>
          <w:b/>
          <w:bCs/>
          <w:iCs/>
          <w:color w:val="00B050"/>
          <w:szCs w:val="19"/>
          <w:lang w:val="en-US"/>
        </w:rPr>
        <w:t xml:space="preserve"> in this part of the document</w:t>
      </w:r>
    </w:p>
    <w:sectPr w:rsidR="00B85DAD" w:rsidRPr="007274B0" w:rsidSect="00B8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642"/>
    <w:multiLevelType w:val="hybridMultilevel"/>
    <w:tmpl w:val="02642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E6FCE"/>
    <w:rsid w:val="000A5F1B"/>
    <w:rsid w:val="00111FFA"/>
    <w:rsid w:val="001748F4"/>
    <w:rsid w:val="001D0D9F"/>
    <w:rsid w:val="001D5814"/>
    <w:rsid w:val="00224B39"/>
    <w:rsid w:val="00234515"/>
    <w:rsid w:val="00252B68"/>
    <w:rsid w:val="002B14E9"/>
    <w:rsid w:val="002B2947"/>
    <w:rsid w:val="00311E28"/>
    <w:rsid w:val="00333EE2"/>
    <w:rsid w:val="003E6310"/>
    <w:rsid w:val="003F2816"/>
    <w:rsid w:val="00470F7B"/>
    <w:rsid w:val="0054001C"/>
    <w:rsid w:val="005C1538"/>
    <w:rsid w:val="005E6FCE"/>
    <w:rsid w:val="006063EA"/>
    <w:rsid w:val="00640628"/>
    <w:rsid w:val="0066182D"/>
    <w:rsid w:val="007274B0"/>
    <w:rsid w:val="00765F61"/>
    <w:rsid w:val="00793D33"/>
    <w:rsid w:val="0080232C"/>
    <w:rsid w:val="008E568B"/>
    <w:rsid w:val="009862B2"/>
    <w:rsid w:val="009F701F"/>
    <w:rsid w:val="00A44A69"/>
    <w:rsid w:val="00A4659D"/>
    <w:rsid w:val="00AF69BC"/>
    <w:rsid w:val="00B14973"/>
    <w:rsid w:val="00B85DAD"/>
    <w:rsid w:val="00C2209D"/>
    <w:rsid w:val="00C45AFD"/>
    <w:rsid w:val="00E021AF"/>
    <w:rsid w:val="00E50B16"/>
    <w:rsid w:val="00EF5159"/>
    <w:rsid w:val="00F4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AD"/>
  </w:style>
  <w:style w:type="paragraph" w:styleId="Titre1">
    <w:name w:val="heading 1"/>
    <w:basedOn w:val="Normal"/>
    <w:next w:val="Normal"/>
    <w:link w:val="Titre1Car"/>
    <w:qFormat/>
    <w:rsid w:val="005E6FCE"/>
    <w:pPr>
      <w:keepNext/>
      <w:spacing w:line="240" w:lineRule="auto"/>
      <w:jc w:val="center"/>
      <w:outlineLvl w:val="0"/>
    </w:pPr>
    <w:rPr>
      <w:rFonts w:ascii="Cambria" w:eastAsia="Cambria" w:hAnsi="Cambria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E6FCE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customStyle="1" w:styleId="En-tteCar">
    <w:name w:val="En-tête Car"/>
    <w:basedOn w:val="Policepardfaut"/>
    <w:link w:val="En-tte"/>
    <w:rsid w:val="005E6FCE"/>
    <w:rPr>
      <w:rFonts w:ascii="Cambria" w:eastAsia="Cambria" w:hAnsi="Cambria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FC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E6FCE"/>
    <w:rPr>
      <w:rFonts w:ascii="Cambria" w:eastAsia="Cambria" w:hAnsi="Cambria" w:cs="Times New Roman"/>
      <w:sz w:val="24"/>
      <w:szCs w:val="20"/>
      <w:lang w:val="en-US"/>
    </w:rPr>
  </w:style>
  <w:style w:type="paragraph" w:customStyle="1" w:styleId="Default">
    <w:name w:val="Default"/>
    <w:rsid w:val="005E6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A44A6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3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ann.org/en/public-comment/public-comment-2009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ann.org/en/reviews/board/board-review-wg-draft-final-report-19sep09-en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6</Pages>
  <Words>2625</Words>
  <Characters>14439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Bachollet</dc:creator>
  <cp:lastModifiedBy>Sébastien Bachollet</cp:lastModifiedBy>
  <cp:revision>3</cp:revision>
  <cp:lastPrinted>2009-11-16T10:27:00Z</cp:lastPrinted>
  <dcterms:created xsi:type="dcterms:W3CDTF">2009-11-08T03:49:00Z</dcterms:created>
  <dcterms:modified xsi:type="dcterms:W3CDTF">2009-11-19T14:04:00Z</dcterms:modified>
</cp:coreProperties>
</file>