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379B7" w14:textId="77777777" w:rsidR="00805A2A" w:rsidRPr="00616EA3" w:rsidRDefault="003A2B35">
      <w:pPr>
        <w:rPr>
          <w:b/>
        </w:rPr>
      </w:pPr>
      <w:r w:rsidRPr="00616EA3">
        <w:rPr>
          <w:b/>
        </w:rPr>
        <w:t>Comments to “Interim Report from the Expert WG on IRD”</w:t>
      </w:r>
    </w:p>
    <w:p w14:paraId="46411C00" w14:textId="1FAA560C" w:rsidR="00A50627" w:rsidRDefault="004272E3">
      <w:r>
        <w:t>Verisign welcomes the interim report</w:t>
      </w:r>
      <w:r w:rsidR="005A3F7A">
        <w:t xml:space="preserve"> and the efforts to internationalized registration data. </w:t>
      </w:r>
      <w:r w:rsidR="004C2367">
        <w:t xml:space="preserve">It notes, however, that the interim report recommends </w:t>
      </w:r>
      <w:r w:rsidR="005A3F7A">
        <w:t>requirements to support transliteration or translation of contact information</w:t>
      </w:r>
      <w:r w:rsidR="008F57F4">
        <w:t xml:space="preserve"> that</w:t>
      </w:r>
      <w:r w:rsidR="005A3F7A">
        <w:t xml:space="preserve"> we believe</w:t>
      </w:r>
      <w:r w:rsidR="004C2367">
        <w:t xml:space="preserve"> </w:t>
      </w:r>
      <w:r w:rsidR="005A3F7A">
        <w:t>is outsid</w:t>
      </w:r>
      <w:r w:rsidR="004C2367">
        <w:t>e the scope of the working group.</w:t>
      </w:r>
    </w:p>
    <w:p w14:paraId="4ADC0085" w14:textId="77777777" w:rsidR="00A50627" w:rsidRDefault="004C2367">
      <w:r>
        <w:t>Specifically, there are four points we would like the working group consider:</w:t>
      </w:r>
    </w:p>
    <w:p w14:paraId="750CC3F5" w14:textId="77777777" w:rsidR="003A2B35" w:rsidRDefault="003A2B35" w:rsidP="003A2B35">
      <w:pPr>
        <w:pStyle w:val="ListParagraph"/>
        <w:numPr>
          <w:ilvl w:val="0"/>
          <w:numId w:val="1"/>
        </w:numPr>
      </w:pPr>
      <w:r>
        <w:t>Address of registrant, technical and administrative contact</w:t>
      </w:r>
    </w:p>
    <w:p w14:paraId="05C67F73" w14:textId="025A1ACA" w:rsidR="003A2B35" w:rsidRDefault="003A2B35" w:rsidP="00012A54">
      <w:pPr>
        <w:pStyle w:val="ListParagraph"/>
        <w:numPr>
          <w:ilvl w:val="1"/>
          <w:numId w:val="3"/>
        </w:numPr>
        <w:ind w:left="1440"/>
      </w:pPr>
      <w:r>
        <w:t>Verisign is supportive of Proposal 3</w:t>
      </w:r>
      <w:r w:rsidR="009F1856">
        <w:t>,</w:t>
      </w:r>
      <w:r w:rsidR="00777BCC">
        <w:t xml:space="preserve"> </w:t>
      </w:r>
      <w:r>
        <w:t xml:space="preserve">Free form text. </w:t>
      </w:r>
    </w:p>
    <w:p w14:paraId="236C2AB8" w14:textId="77777777" w:rsidR="0076238D" w:rsidRDefault="00777BCC" w:rsidP="00012A54">
      <w:pPr>
        <w:pStyle w:val="ListParagraph"/>
        <w:numPr>
          <w:ilvl w:val="1"/>
          <w:numId w:val="3"/>
        </w:numPr>
        <w:ind w:left="1440"/>
      </w:pPr>
      <w:r>
        <w:t xml:space="preserve">Rationale: </w:t>
      </w:r>
      <w:r w:rsidR="0076238D" w:rsidRPr="0076238D">
        <w:t>If the objective is to allow the registrant to provide the postal information in the language of his/her choice, then unrestricted UTF-8, already a standard with these fields per RFC 5733, is the best choice for all address fields.</w:t>
      </w:r>
    </w:p>
    <w:p w14:paraId="3C1898C5" w14:textId="07AF9D74" w:rsidR="004D7C90" w:rsidRDefault="004D7C90" w:rsidP="004D7C90">
      <w:pPr>
        <w:pStyle w:val="ListParagraph"/>
        <w:numPr>
          <w:ilvl w:val="0"/>
          <w:numId w:val="1"/>
        </w:numPr>
      </w:pPr>
      <w:r>
        <w:t>Language tag</w:t>
      </w:r>
      <w:r w:rsidR="004C2367">
        <w:t xml:space="preserve"> (section 5.2)</w:t>
      </w:r>
    </w:p>
    <w:p w14:paraId="16A98679" w14:textId="2A57C320" w:rsidR="004D7C90" w:rsidRPr="005A3F7A" w:rsidRDefault="004C2367" w:rsidP="00012A54">
      <w:pPr>
        <w:pStyle w:val="ListParagraph"/>
        <w:numPr>
          <w:ilvl w:val="1"/>
          <w:numId w:val="4"/>
        </w:numPr>
      </w:pPr>
      <w:r>
        <w:t>Language tags are not supported</w:t>
      </w:r>
      <w:r w:rsidR="006E351C">
        <w:t xml:space="preserve"> in </w:t>
      </w:r>
      <w:r w:rsidR="00A21AB2">
        <w:t xml:space="preserve">RFC 5733 or </w:t>
      </w:r>
      <w:r>
        <w:t>in the current WHOIS standard and it is not clear how a language tag would support the localization of registration data. We recommend removing this requirement.</w:t>
      </w:r>
    </w:p>
    <w:p w14:paraId="00989FAF" w14:textId="77777777" w:rsidR="004D7C90" w:rsidRPr="005A3F7A" w:rsidRDefault="004D7C90" w:rsidP="004D7C90">
      <w:pPr>
        <w:pStyle w:val="ListParagraph"/>
        <w:numPr>
          <w:ilvl w:val="0"/>
          <w:numId w:val="1"/>
        </w:numPr>
      </w:pPr>
      <w:r w:rsidRPr="005A3F7A">
        <w:t>Email addresses</w:t>
      </w:r>
    </w:p>
    <w:p w14:paraId="7A32BA3D" w14:textId="35BC0B44" w:rsidR="004D7C90" w:rsidRDefault="004D7C90" w:rsidP="00012A54">
      <w:pPr>
        <w:pStyle w:val="ListParagraph"/>
        <w:numPr>
          <w:ilvl w:val="1"/>
          <w:numId w:val="5"/>
        </w:numPr>
      </w:pPr>
      <w:r w:rsidRPr="005A3F7A">
        <w:t>Verisign</w:t>
      </w:r>
      <w:r>
        <w:t xml:space="preserve"> currently supports RFC5322 for email addresses (i.e.</w:t>
      </w:r>
      <w:r w:rsidR="008F57F4">
        <w:t>,</w:t>
      </w:r>
      <w:r>
        <w:t xml:space="preserve"> ASCII only). This is to ensure there is a valid and reliable email address to contact Registrars. </w:t>
      </w:r>
    </w:p>
    <w:p w14:paraId="071FA2D0" w14:textId="0A08EDBF" w:rsidR="00777BCC" w:rsidRDefault="008F57F4" w:rsidP="00012A54">
      <w:pPr>
        <w:pStyle w:val="ListParagraph"/>
        <w:numPr>
          <w:ilvl w:val="1"/>
          <w:numId w:val="5"/>
        </w:numPr>
      </w:pPr>
      <w:r>
        <w:t xml:space="preserve">The </w:t>
      </w:r>
      <w:r w:rsidR="00EF2311">
        <w:t xml:space="preserve">EAI standard is not widely adopted by email clients and servers, therefore </w:t>
      </w:r>
      <w:r w:rsidR="009A3FC0">
        <w:t>internationalized</w:t>
      </w:r>
      <w:r w:rsidR="00EF2311">
        <w:t xml:space="preserve"> email addresses are not a reliable contact method at this point. </w:t>
      </w:r>
    </w:p>
    <w:p w14:paraId="63B5ACC0" w14:textId="77777777" w:rsidR="00855C71" w:rsidRDefault="00777BCC" w:rsidP="00012A54">
      <w:pPr>
        <w:pStyle w:val="ListParagraph"/>
        <w:numPr>
          <w:ilvl w:val="1"/>
          <w:numId w:val="5"/>
        </w:numPr>
      </w:pPr>
      <w:r>
        <w:t>Verisign is supportive of the deployment of IDNs and EAI</w:t>
      </w:r>
      <w:r w:rsidR="00855C71">
        <w:t xml:space="preserve"> and will provide support to EAI when appropriate</w:t>
      </w:r>
      <w:r w:rsidR="00EF2311">
        <w:t>.</w:t>
      </w:r>
      <w:r w:rsidR="00F04501">
        <w:t xml:space="preserve"> We recommend that any support to EAI is made optional until support to EAI is widely adopted.</w:t>
      </w:r>
      <w:bookmarkStart w:id="0" w:name="_GoBack"/>
      <w:bookmarkEnd w:id="0"/>
    </w:p>
    <w:p w14:paraId="4BB11B84" w14:textId="77777777" w:rsidR="00855C71" w:rsidRDefault="00855C71" w:rsidP="00855C71">
      <w:pPr>
        <w:pStyle w:val="ListParagraph"/>
        <w:numPr>
          <w:ilvl w:val="0"/>
          <w:numId w:val="1"/>
        </w:numPr>
      </w:pPr>
      <w:r>
        <w:t>Data labels</w:t>
      </w:r>
    </w:p>
    <w:p w14:paraId="647961A8" w14:textId="5FFF1B79" w:rsidR="00855C71" w:rsidRDefault="00855C71" w:rsidP="00012A54">
      <w:pPr>
        <w:pStyle w:val="ListParagraph"/>
        <w:numPr>
          <w:ilvl w:val="1"/>
          <w:numId w:val="6"/>
        </w:numPr>
      </w:pPr>
      <w:r>
        <w:t xml:space="preserve">The example </w:t>
      </w:r>
      <w:r w:rsidR="008F57F4">
        <w:t xml:space="preserve">on </w:t>
      </w:r>
      <w:r>
        <w:t xml:space="preserve">page 10 suggests that data labels ought to be translated as well. </w:t>
      </w:r>
      <w:r w:rsidR="00DE55B9" w:rsidRPr="00004D6A">
        <w:t>Data labels should be constant values in WHOIS to support a variety of clients that may localize them if needed</w:t>
      </w:r>
      <w:r w:rsidR="00DB4C02">
        <w:t>.</w:t>
      </w:r>
    </w:p>
    <w:p w14:paraId="1FA4478B" w14:textId="77777777" w:rsidR="00DB4C02" w:rsidRDefault="00DB4C02" w:rsidP="00012A54">
      <w:pPr>
        <w:pStyle w:val="ListParagraph"/>
        <w:numPr>
          <w:ilvl w:val="1"/>
          <w:numId w:val="6"/>
        </w:numPr>
      </w:pPr>
      <w:r>
        <w:t>We recommend removing the localized data labels to avoid confusion.</w:t>
      </w:r>
    </w:p>
    <w:p w14:paraId="7C596D58" w14:textId="77777777" w:rsidR="004D7C90" w:rsidRDefault="00777BCC" w:rsidP="00855C71">
      <w:pPr>
        <w:pStyle w:val="ListParagraph"/>
        <w:ind w:left="1440"/>
      </w:pPr>
      <w:r>
        <w:t xml:space="preserve"> </w:t>
      </w:r>
      <w:r w:rsidR="004D7C90">
        <w:t xml:space="preserve"> </w:t>
      </w:r>
    </w:p>
    <w:sectPr w:rsidR="004D7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DCC"/>
    <w:multiLevelType w:val="hybridMultilevel"/>
    <w:tmpl w:val="EE6E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052E"/>
    <w:multiLevelType w:val="hybridMultilevel"/>
    <w:tmpl w:val="CA24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54967"/>
    <w:multiLevelType w:val="hybridMultilevel"/>
    <w:tmpl w:val="892E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01C7D"/>
    <w:multiLevelType w:val="hybridMultilevel"/>
    <w:tmpl w:val="4E3A56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A517283"/>
    <w:multiLevelType w:val="hybridMultilevel"/>
    <w:tmpl w:val="B0B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96F8B"/>
    <w:multiLevelType w:val="hybridMultilevel"/>
    <w:tmpl w:val="CA9C7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35"/>
    <w:rsid w:val="00004D6A"/>
    <w:rsid w:val="00012A54"/>
    <w:rsid w:val="000E5ADE"/>
    <w:rsid w:val="00177B7D"/>
    <w:rsid w:val="003A2B35"/>
    <w:rsid w:val="004272E3"/>
    <w:rsid w:val="004330F2"/>
    <w:rsid w:val="004C2367"/>
    <w:rsid w:val="004D7C90"/>
    <w:rsid w:val="005A3F7A"/>
    <w:rsid w:val="00616EA3"/>
    <w:rsid w:val="006E351C"/>
    <w:rsid w:val="006F6D19"/>
    <w:rsid w:val="00731737"/>
    <w:rsid w:val="0076238D"/>
    <w:rsid w:val="00777BCC"/>
    <w:rsid w:val="007E3F7E"/>
    <w:rsid w:val="00855C71"/>
    <w:rsid w:val="008F57F4"/>
    <w:rsid w:val="00961419"/>
    <w:rsid w:val="009A3FC0"/>
    <w:rsid w:val="009F1856"/>
    <w:rsid w:val="00A21AB2"/>
    <w:rsid w:val="00A50627"/>
    <w:rsid w:val="00D243CE"/>
    <w:rsid w:val="00D27E22"/>
    <w:rsid w:val="00DB4C02"/>
    <w:rsid w:val="00DE55B9"/>
    <w:rsid w:val="00EF2311"/>
    <w:rsid w:val="00F0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12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5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1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5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7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7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5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1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5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7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7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Tan</dc:creator>
  <cp:lastModifiedBy>Dennis Tan</cp:lastModifiedBy>
  <cp:revision>4</cp:revision>
  <dcterms:created xsi:type="dcterms:W3CDTF">2014-05-27T16:50:00Z</dcterms:created>
  <dcterms:modified xsi:type="dcterms:W3CDTF">2014-05-27T16:51:00Z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-1380789116</vt:i4>
  </property>
  <property fmtid="{D5CDD505-2E9C-101B-9397-08002B2CF9AE}" pid="3" name="_NewReviewCycle">
    <vt:lpwstr/>
  </property>
  <property fmtid="{D5CDD505-2E9C-101B-9397-08002B2CF9AE}" pid="4" name="_EmailSubject">
    <vt:lpwstr>Verisign's technical team comments on interim report IRD</vt:lpwstr>
  </property>
  <property fmtid="{D5CDD505-2E9C-101B-9397-08002B2CF9AE}" pid="5" name="_AuthorEmail">
    <vt:lpwstr>dtantanaka@verisign.com</vt:lpwstr>
  </property>
  <property fmtid="{D5CDD505-2E9C-101B-9397-08002B2CF9AE}" pid="6" name="_AuthorEmailDisplayName">
    <vt:lpwstr>Tan Tanaka, Dennis</vt:lpwstr>
  </property>
  <property fmtid="{D5CDD505-2E9C-101B-9397-08002B2CF9AE}" pid="7" name="_PreviousAdHocReviewCycleID">
    <vt:i4>992857818</vt:i4>
  </property>
</Properties>
</file>