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3307E" w14:textId="77777777" w:rsidR="00B04932" w:rsidRDefault="00B04932" w:rsidP="00C863B0">
      <w:pPr>
        <w:rPr>
          <w:rFonts w:ascii="Times New Roman" w:eastAsia="Times New Roman" w:hAnsi="Times New Roman" w:cs="Times New Roman"/>
          <w:b/>
          <w:sz w:val="22"/>
          <w:szCs w:val="22"/>
        </w:rPr>
      </w:pPr>
    </w:p>
    <w:p w14:paraId="041472BF" w14:textId="71E2641F" w:rsidR="00C314F7" w:rsidRDefault="00C314F7" w:rsidP="00C863B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January 1</w:t>
      </w:r>
      <w:r w:rsidR="00DA2C92">
        <w:rPr>
          <w:rFonts w:ascii="Times New Roman" w:eastAsia="Times New Roman" w:hAnsi="Times New Roman" w:cs="Times New Roman"/>
          <w:b/>
          <w:sz w:val="22"/>
          <w:szCs w:val="22"/>
        </w:rPr>
        <w:t>7</w:t>
      </w:r>
      <w:bookmarkStart w:id="0" w:name="_GoBack"/>
      <w:bookmarkEnd w:id="0"/>
      <w:r>
        <w:rPr>
          <w:rFonts w:ascii="Times New Roman" w:eastAsia="Times New Roman" w:hAnsi="Times New Roman" w:cs="Times New Roman"/>
          <w:b/>
          <w:sz w:val="22"/>
          <w:szCs w:val="22"/>
        </w:rPr>
        <w:t>, 2014</w:t>
      </w:r>
    </w:p>
    <w:p w14:paraId="0FA3B20F" w14:textId="046B2D19" w:rsidR="00B04932" w:rsidRDefault="00B04932" w:rsidP="00C863B0">
      <w:pPr>
        <w:rPr>
          <w:rFonts w:ascii="Times New Roman" w:eastAsia="Times New Roman" w:hAnsi="Times New Roman" w:cs="Times New Roman"/>
          <w:b/>
          <w:sz w:val="22"/>
          <w:szCs w:val="22"/>
        </w:rPr>
      </w:pPr>
    </w:p>
    <w:p w14:paraId="1EADBB13" w14:textId="77777777" w:rsidR="00C314F7" w:rsidRDefault="00C314F7" w:rsidP="00C863B0">
      <w:pPr>
        <w:rPr>
          <w:rFonts w:ascii="Times New Roman" w:eastAsia="Times New Roman" w:hAnsi="Times New Roman" w:cs="Times New Roman"/>
          <w:b/>
          <w:sz w:val="22"/>
          <w:szCs w:val="22"/>
        </w:rPr>
      </w:pPr>
    </w:p>
    <w:p w14:paraId="09EE9B14" w14:textId="5BE200C8" w:rsidR="00C314F7" w:rsidRDefault="00C314F7" w:rsidP="00D2675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Reply Comments of the International </w:t>
      </w:r>
      <w:proofErr w:type="spellStart"/>
      <w:r>
        <w:rPr>
          <w:rFonts w:ascii="Times New Roman" w:eastAsia="Times New Roman" w:hAnsi="Times New Roman" w:cs="Times New Roman"/>
          <w:b/>
          <w:sz w:val="22"/>
          <w:szCs w:val="22"/>
        </w:rPr>
        <w:t>AntiCounterfeiting</w:t>
      </w:r>
      <w:proofErr w:type="spellEnd"/>
      <w:r>
        <w:rPr>
          <w:rFonts w:ascii="Times New Roman" w:eastAsia="Times New Roman" w:hAnsi="Times New Roman" w:cs="Times New Roman"/>
          <w:b/>
          <w:sz w:val="22"/>
          <w:szCs w:val="22"/>
        </w:rPr>
        <w:t xml:space="preserve"> Coalition</w:t>
      </w:r>
    </w:p>
    <w:p w14:paraId="21BFF335" w14:textId="0844F245" w:rsidR="00C314F7" w:rsidRDefault="00C314F7" w:rsidP="00D2675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Study on </w:t>
      </w:r>
      <w:proofErr w:type="spellStart"/>
      <w:r>
        <w:rPr>
          <w:rFonts w:ascii="Times New Roman" w:eastAsia="Times New Roman" w:hAnsi="Times New Roman" w:cs="Times New Roman"/>
          <w:b/>
          <w:sz w:val="22"/>
          <w:szCs w:val="22"/>
        </w:rPr>
        <w:t>Whois</w:t>
      </w:r>
      <w:proofErr w:type="spellEnd"/>
      <w:r>
        <w:rPr>
          <w:rFonts w:ascii="Times New Roman" w:eastAsia="Times New Roman" w:hAnsi="Times New Roman" w:cs="Times New Roman"/>
          <w:b/>
          <w:sz w:val="22"/>
          <w:szCs w:val="22"/>
        </w:rPr>
        <w:t xml:space="preserve"> Misuse</w:t>
      </w:r>
    </w:p>
    <w:p w14:paraId="6D8AD733" w14:textId="77777777" w:rsidR="00C314F7" w:rsidRDefault="00C314F7" w:rsidP="00C863B0">
      <w:pPr>
        <w:rPr>
          <w:rFonts w:ascii="Times New Roman" w:eastAsia="Times New Roman" w:hAnsi="Times New Roman" w:cs="Times New Roman"/>
          <w:b/>
          <w:sz w:val="22"/>
          <w:szCs w:val="22"/>
        </w:rPr>
      </w:pPr>
    </w:p>
    <w:p w14:paraId="580EECF9" w14:textId="77777777" w:rsidR="00C314F7" w:rsidRPr="00354598" w:rsidRDefault="00C314F7" w:rsidP="00C863B0">
      <w:pPr>
        <w:rPr>
          <w:rFonts w:ascii="Times New Roman" w:eastAsia="Times New Roman" w:hAnsi="Times New Roman" w:cs="Times New Roman"/>
          <w:b/>
          <w:sz w:val="22"/>
          <w:szCs w:val="22"/>
        </w:rPr>
      </w:pPr>
    </w:p>
    <w:p w14:paraId="3930C15E" w14:textId="77777777" w:rsidR="000F73FF" w:rsidRDefault="000F73FF" w:rsidP="000F73FF">
      <w:pPr>
        <w:contextualSpacing/>
        <w:rPr>
          <w:rFonts w:ascii="Times New Roman" w:hAnsi="Times New Roman"/>
          <w:b/>
          <w:u w:val="single"/>
        </w:rPr>
      </w:pPr>
      <w:r>
        <w:rPr>
          <w:rFonts w:ascii="Times New Roman" w:hAnsi="Times New Roman"/>
          <w:b/>
          <w:u w:val="single"/>
        </w:rPr>
        <w:t>Introduction</w:t>
      </w:r>
    </w:p>
    <w:p w14:paraId="1E770187" w14:textId="77777777" w:rsidR="000F73FF" w:rsidRPr="00B62773" w:rsidRDefault="000F73FF" w:rsidP="000F73FF">
      <w:pPr>
        <w:contextualSpacing/>
        <w:rPr>
          <w:rFonts w:ascii="Times New Roman" w:hAnsi="Times New Roman"/>
          <w:b/>
        </w:rPr>
      </w:pPr>
    </w:p>
    <w:p w14:paraId="40DC3D91" w14:textId="77777777" w:rsidR="00935171" w:rsidRDefault="000F73FF" w:rsidP="000F73FF">
      <w:pPr>
        <w:contextualSpacing/>
        <w:rPr>
          <w:rFonts w:ascii="Times New Roman" w:hAnsi="Times New Roman"/>
        </w:rPr>
      </w:pPr>
      <w:r w:rsidRPr="00617DB6">
        <w:rPr>
          <w:rFonts w:ascii="Times New Roman" w:hAnsi="Times New Roman"/>
        </w:rPr>
        <w:t>The International Anti-Counterfeiting Coalition (IACC) provides these reply comments on the “</w:t>
      </w:r>
      <w:r>
        <w:rPr>
          <w:rFonts w:ascii="Times New Roman" w:hAnsi="Times New Roman"/>
        </w:rPr>
        <w:t xml:space="preserve">Study on </w:t>
      </w:r>
      <w:proofErr w:type="spellStart"/>
      <w:r>
        <w:rPr>
          <w:rFonts w:ascii="Times New Roman" w:hAnsi="Times New Roman"/>
        </w:rPr>
        <w:t>Whois</w:t>
      </w:r>
      <w:proofErr w:type="spellEnd"/>
      <w:r>
        <w:rPr>
          <w:rFonts w:ascii="Times New Roman" w:hAnsi="Times New Roman"/>
        </w:rPr>
        <w:t xml:space="preserve"> Misuse,</w:t>
      </w:r>
      <w:r w:rsidRPr="00617DB6">
        <w:rPr>
          <w:rFonts w:ascii="Times New Roman" w:hAnsi="Times New Roman"/>
        </w:rPr>
        <w:t>”</w:t>
      </w:r>
      <w:r>
        <w:rPr>
          <w:rStyle w:val="FootnoteReference"/>
          <w:rFonts w:ascii="Times New Roman" w:hAnsi="Times New Roman"/>
        </w:rPr>
        <w:footnoteReference w:id="1"/>
      </w:r>
      <w:r>
        <w:rPr>
          <w:rFonts w:ascii="Times New Roman" w:hAnsi="Times New Roman"/>
        </w:rPr>
        <w:t xml:space="preserve"> conducted by Carnegie Mellon University’s </w:t>
      </w:r>
      <w:proofErr w:type="spellStart"/>
      <w:r>
        <w:rPr>
          <w:rFonts w:ascii="Times New Roman" w:hAnsi="Times New Roman"/>
        </w:rPr>
        <w:t>Cylab</w:t>
      </w:r>
      <w:proofErr w:type="spellEnd"/>
      <w:r>
        <w:rPr>
          <w:rFonts w:ascii="Times New Roman" w:hAnsi="Times New Roman"/>
        </w:rPr>
        <w:t xml:space="preserve"> (CMU).</w:t>
      </w:r>
      <w:r w:rsidRPr="00617DB6">
        <w:rPr>
          <w:rFonts w:ascii="Times New Roman" w:hAnsi="Times New Roman"/>
        </w:rPr>
        <w:t xml:space="preserve">  </w:t>
      </w:r>
      <w:r>
        <w:rPr>
          <w:rFonts w:ascii="Times New Roman" w:hAnsi="Times New Roman"/>
        </w:rPr>
        <w:t xml:space="preserve">The IACC supports the ICANN community’s ongoing initiative to ensure that </w:t>
      </w:r>
      <w:proofErr w:type="spellStart"/>
      <w:r>
        <w:rPr>
          <w:rFonts w:ascii="Times New Roman" w:hAnsi="Times New Roman"/>
        </w:rPr>
        <w:t>Whois</w:t>
      </w:r>
      <w:proofErr w:type="spellEnd"/>
      <w:r>
        <w:rPr>
          <w:rFonts w:ascii="Times New Roman" w:hAnsi="Times New Roman"/>
        </w:rPr>
        <w:t xml:space="preserve"> information is reliable, accessible and accurate.  Investigating and mitigating </w:t>
      </w:r>
      <w:proofErr w:type="spellStart"/>
      <w:r>
        <w:rPr>
          <w:rFonts w:ascii="Times New Roman" w:hAnsi="Times New Roman"/>
        </w:rPr>
        <w:t>Whois</w:t>
      </w:r>
      <w:proofErr w:type="spellEnd"/>
      <w:r>
        <w:rPr>
          <w:rFonts w:ascii="Times New Roman" w:hAnsi="Times New Roman"/>
        </w:rPr>
        <w:t xml:space="preserve"> abuse is an important task in the overall examination of the current </w:t>
      </w:r>
      <w:proofErr w:type="spellStart"/>
      <w:r>
        <w:rPr>
          <w:rFonts w:ascii="Times New Roman" w:hAnsi="Times New Roman"/>
        </w:rPr>
        <w:t>Whois</w:t>
      </w:r>
      <w:proofErr w:type="spellEnd"/>
      <w:r>
        <w:rPr>
          <w:rFonts w:ascii="Times New Roman" w:hAnsi="Times New Roman"/>
        </w:rPr>
        <w:t xml:space="preserve">, and any future </w:t>
      </w:r>
      <w:proofErr w:type="spellStart"/>
      <w:r>
        <w:rPr>
          <w:rFonts w:ascii="Times New Roman" w:hAnsi="Times New Roman"/>
        </w:rPr>
        <w:t>gTLD</w:t>
      </w:r>
      <w:proofErr w:type="spellEnd"/>
      <w:r>
        <w:rPr>
          <w:rFonts w:ascii="Times New Roman" w:hAnsi="Times New Roman"/>
        </w:rPr>
        <w:t xml:space="preserve"> Directory Service. However, </w:t>
      </w:r>
      <w:r w:rsidR="00935171">
        <w:rPr>
          <w:rFonts w:ascii="Times New Roman" w:hAnsi="Times New Roman"/>
        </w:rPr>
        <w:t>the IACC encourages ICANN to reject the study, as flaws and deficiencies in the design and execution of the study call into question the probative nature of its findings.</w:t>
      </w:r>
      <w:r w:rsidR="00935171">
        <w:rPr>
          <w:rFonts w:ascii="Times New Roman" w:hAnsi="Times New Roman"/>
        </w:rPr>
        <w:t xml:space="preserve">  </w:t>
      </w:r>
    </w:p>
    <w:p w14:paraId="1F55BCE1" w14:textId="77777777" w:rsidR="00935171" w:rsidRDefault="00935171" w:rsidP="000F73FF">
      <w:pPr>
        <w:contextualSpacing/>
        <w:rPr>
          <w:rFonts w:ascii="Times New Roman" w:hAnsi="Times New Roman"/>
        </w:rPr>
      </w:pPr>
    </w:p>
    <w:p w14:paraId="56824B5E" w14:textId="6284FFCE" w:rsidR="000F73FF" w:rsidRDefault="00935171" w:rsidP="000F73FF">
      <w:pPr>
        <w:contextualSpacing/>
        <w:rPr>
          <w:rFonts w:ascii="Times New Roman" w:hAnsi="Times New Roman"/>
        </w:rPr>
      </w:pPr>
      <w:r>
        <w:rPr>
          <w:rFonts w:ascii="Times New Roman" w:hAnsi="Times New Roman"/>
        </w:rPr>
        <w:t xml:space="preserve">Moreover, even assuming there is some level of </w:t>
      </w:r>
      <w:proofErr w:type="spellStart"/>
      <w:r>
        <w:rPr>
          <w:rFonts w:ascii="Times New Roman" w:hAnsi="Times New Roman"/>
        </w:rPr>
        <w:t>Whois</w:t>
      </w:r>
      <w:proofErr w:type="spellEnd"/>
      <w:r>
        <w:rPr>
          <w:rFonts w:ascii="Times New Roman" w:hAnsi="Times New Roman"/>
        </w:rPr>
        <w:t xml:space="preserve"> misuse, which this study does not accurately </w:t>
      </w:r>
      <w:proofErr w:type="gramStart"/>
      <w:r>
        <w:rPr>
          <w:rFonts w:ascii="Times New Roman" w:hAnsi="Times New Roman"/>
        </w:rPr>
        <w:t>measure,</w:t>
      </w:r>
      <w:proofErr w:type="gramEnd"/>
      <w:r>
        <w:rPr>
          <w:rFonts w:ascii="Times New Roman" w:hAnsi="Times New Roman"/>
        </w:rPr>
        <w:t xml:space="preserve"> it does not outweigh </w:t>
      </w:r>
      <w:r w:rsidR="000F73FF">
        <w:rPr>
          <w:rFonts w:ascii="Times New Roman" w:hAnsi="Times New Roman"/>
        </w:rPr>
        <w:t xml:space="preserve">the need for reliable, accessible and accurate </w:t>
      </w:r>
      <w:proofErr w:type="spellStart"/>
      <w:r w:rsidR="000F73FF">
        <w:rPr>
          <w:rFonts w:ascii="Times New Roman" w:hAnsi="Times New Roman"/>
        </w:rPr>
        <w:t>Whois</w:t>
      </w:r>
      <w:proofErr w:type="spellEnd"/>
      <w:r w:rsidR="000F73FF">
        <w:rPr>
          <w:rFonts w:ascii="Times New Roman" w:hAnsi="Times New Roman"/>
        </w:rPr>
        <w:t xml:space="preserve"> information, which is designed to protect consumers o</w:t>
      </w:r>
      <w:r w:rsidR="00C314F7">
        <w:rPr>
          <w:rFonts w:ascii="Times New Roman" w:hAnsi="Times New Roman"/>
        </w:rPr>
        <w:t>n</w:t>
      </w:r>
      <w:r w:rsidR="000F73FF">
        <w:rPr>
          <w:rFonts w:ascii="Times New Roman" w:hAnsi="Times New Roman"/>
        </w:rPr>
        <w:t xml:space="preserve"> the internet.  </w:t>
      </w:r>
    </w:p>
    <w:p w14:paraId="08913586" w14:textId="017F22B3" w:rsidR="000F73FF" w:rsidRDefault="000F73FF" w:rsidP="000F73FF">
      <w:pPr>
        <w:contextualSpacing/>
        <w:rPr>
          <w:rFonts w:ascii="Times New Roman" w:hAnsi="Times New Roman"/>
        </w:rPr>
      </w:pPr>
    </w:p>
    <w:p w14:paraId="45BEFCCB" w14:textId="77777777" w:rsidR="000F73FF" w:rsidRDefault="000F73FF" w:rsidP="000F73FF">
      <w:pPr>
        <w:contextualSpacing/>
        <w:rPr>
          <w:rFonts w:ascii="Times New Roman" w:hAnsi="Times New Roman"/>
        </w:rPr>
      </w:pPr>
    </w:p>
    <w:p w14:paraId="4AF4CA8B" w14:textId="77777777" w:rsidR="000F73FF" w:rsidRDefault="000F73FF" w:rsidP="000F73FF">
      <w:pPr>
        <w:tabs>
          <w:tab w:val="left" w:pos="5197"/>
        </w:tabs>
        <w:contextualSpacing/>
        <w:rPr>
          <w:rFonts w:ascii="Times New Roman" w:hAnsi="Times New Roman"/>
        </w:rPr>
      </w:pPr>
      <w:r>
        <w:rPr>
          <w:rFonts w:ascii="Times New Roman" w:hAnsi="Times New Roman"/>
          <w:b/>
          <w:u w:val="single"/>
        </w:rPr>
        <w:t>Comments</w:t>
      </w:r>
    </w:p>
    <w:p w14:paraId="2C0B0552" w14:textId="77777777" w:rsidR="000F73FF" w:rsidRDefault="000F73FF" w:rsidP="000F73FF">
      <w:pPr>
        <w:contextualSpacing/>
        <w:rPr>
          <w:rFonts w:ascii="Times New Roman" w:hAnsi="Times New Roman"/>
        </w:rPr>
      </w:pPr>
    </w:p>
    <w:p w14:paraId="3DD7F7ED" w14:textId="54FA968A" w:rsidR="000F73FF" w:rsidRDefault="000F73FF" w:rsidP="000F73FF">
      <w:pPr>
        <w:contextualSpacing/>
        <w:rPr>
          <w:rFonts w:ascii="Times New Roman" w:hAnsi="Times New Roman"/>
        </w:rPr>
      </w:pPr>
      <w:r w:rsidRPr="00B62773">
        <w:rPr>
          <w:rFonts w:ascii="Times New Roman" w:hAnsi="Times New Roman"/>
        </w:rPr>
        <w:t>This study does little to answer the specific question it was designed to address</w:t>
      </w:r>
      <w:r w:rsidR="00D234CE">
        <w:rPr>
          <w:rFonts w:ascii="Times New Roman" w:hAnsi="Times New Roman"/>
        </w:rPr>
        <w:t>:</w:t>
      </w:r>
      <w:r w:rsidRPr="00B62773">
        <w:rPr>
          <w:rFonts w:ascii="Times New Roman" w:hAnsi="Times New Roman"/>
        </w:rPr>
        <w:t xml:space="preserve"> </w:t>
      </w:r>
      <w:r>
        <w:rPr>
          <w:rFonts w:ascii="Times New Roman" w:hAnsi="Times New Roman"/>
        </w:rPr>
        <w:t xml:space="preserve">“Does public access to </w:t>
      </w:r>
      <w:proofErr w:type="spellStart"/>
      <w:r>
        <w:rPr>
          <w:rFonts w:ascii="Times New Roman" w:hAnsi="Times New Roman"/>
        </w:rPr>
        <w:t>Whois</w:t>
      </w:r>
      <w:proofErr w:type="spellEnd"/>
      <w:r w:rsidRPr="00B62773">
        <w:rPr>
          <w:rFonts w:ascii="Times New Roman" w:hAnsi="Times New Roman"/>
        </w:rPr>
        <w:t xml:space="preserve">-published data lead to a measurable degree of misuse.” </w:t>
      </w:r>
      <w:r w:rsidRPr="00B62773">
        <w:rPr>
          <w:rStyle w:val="FootnoteReference"/>
          <w:rFonts w:ascii="Times New Roman" w:hAnsi="Times New Roman"/>
        </w:rPr>
        <w:footnoteReference w:id="2"/>
      </w:r>
      <w:r>
        <w:rPr>
          <w:rFonts w:ascii="Times New Roman" w:hAnsi="Times New Roman"/>
        </w:rPr>
        <w:t xml:space="preserve">  Problems with sample size, and failure to control for certain variables destroys any concrete causal link between the reported and examined behavior of spammers and </w:t>
      </w:r>
      <w:proofErr w:type="spellStart"/>
      <w:r>
        <w:rPr>
          <w:rFonts w:ascii="Times New Roman" w:hAnsi="Times New Roman"/>
        </w:rPr>
        <w:t>Whois</w:t>
      </w:r>
      <w:proofErr w:type="spellEnd"/>
      <w:r>
        <w:rPr>
          <w:rFonts w:ascii="Times New Roman" w:hAnsi="Times New Roman"/>
        </w:rPr>
        <w:t xml:space="preserve">-published data.  </w:t>
      </w:r>
    </w:p>
    <w:p w14:paraId="214F1079" w14:textId="49CB7915" w:rsidR="000F73FF" w:rsidRDefault="00935171" w:rsidP="00935171">
      <w:pPr>
        <w:tabs>
          <w:tab w:val="left" w:pos="989"/>
        </w:tabs>
        <w:contextualSpacing/>
        <w:rPr>
          <w:rFonts w:ascii="Times New Roman" w:hAnsi="Times New Roman"/>
        </w:rPr>
      </w:pPr>
      <w:r>
        <w:rPr>
          <w:rFonts w:ascii="Times New Roman" w:hAnsi="Times New Roman"/>
        </w:rPr>
        <w:tab/>
      </w:r>
    </w:p>
    <w:p w14:paraId="7137AF78" w14:textId="452E38E1" w:rsidR="000F73FF" w:rsidRPr="00B62773" w:rsidRDefault="000F73FF" w:rsidP="000F73FF">
      <w:pPr>
        <w:contextualSpacing/>
        <w:rPr>
          <w:rFonts w:ascii="Times New Roman" w:hAnsi="Times New Roman"/>
        </w:rPr>
      </w:pPr>
      <w:r>
        <w:rPr>
          <w:rFonts w:ascii="Times New Roman" w:hAnsi="Times New Roman"/>
        </w:rPr>
        <w:t>T</w:t>
      </w:r>
      <w:r w:rsidRPr="00B62773">
        <w:rPr>
          <w:rFonts w:ascii="Times New Roman" w:hAnsi="Times New Roman"/>
        </w:rPr>
        <w:t>he most glaring issue</w:t>
      </w:r>
      <w:r>
        <w:rPr>
          <w:rFonts w:ascii="Times New Roman" w:hAnsi="Times New Roman"/>
        </w:rPr>
        <w:t xml:space="preserve"> is that </w:t>
      </w:r>
      <w:r w:rsidRPr="00B62773">
        <w:rPr>
          <w:rFonts w:ascii="Times New Roman" w:hAnsi="Times New Roman"/>
        </w:rPr>
        <w:t xml:space="preserve">only fifty-seven registrants participated in the </w:t>
      </w:r>
      <w:r>
        <w:rPr>
          <w:rFonts w:ascii="Times New Roman" w:hAnsi="Times New Roman"/>
        </w:rPr>
        <w:t xml:space="preserve">registrant portion of the </w:t>
      </w:r>
      <w:r w:rsidRPr="00B62773">
        <w:rPr>
          <w:rFonts w:ascii="Times New Roman" w:hAnsi="Times New Roman"/>
        </w:rPr>
        <w:t>study, out of 1,619 invitees.</w:t>
      </w:r>
      <w:r w:rsidRPr="00B62773">
        <w:rPr>
          <w:rStyle w:val="FootnoteReference"/>
          <w:rFonts w:ascii="Times New Roman" w:hAnsi="Times New Roman"/>
        </w:rPr>
        <w:footnoteReference w:id="3"/>
      </w:r>
      <w:r w:rsidRPr="00B62773">
        <w:rPr>
          <w:rFonts w:ascii="Times New Roman" w:hAnsi="Times New Roman"/>
        </w:rPr>
        <w:t xml:space="preserve">  Out of those </w:t>
      </w:r>
      <w:r w:rsidR="00C314F7">
        <w:rPr>
          <w:rFonts w:ascii="Times New Roman" w:hAnsi="Times New Roman"/>
        </w:rPr>
        <w:t>who</w:t>
      </w:r>
      <w:r w:rsidRPr="00B62773">
        <w:rPr>
          <w:rFonts w:ascii="Times New Roman" w:hAnsi="Times New Roman"/>
        </w:rPr>
        <w:t xml:space="preserve"> participated, less than half reported abuse, and those </w:t>
      </w:r>
      <w:r w:rsidR="00C314F7">
        <w:rPr>
          <w:rFonts w:ascii="Times New Roman" w:hAnsi="Times New Roman"/>
        </w:rPr>
        <w:t>who</w:t>
      </w:r>
      <w:r w:rsidRPr="00B62773">
        <w:rPr>
          <w:rFonts w:ascii="Times New Roman" w:hAnsi="Times New Roman"/>
        </w:rPr>
        <w:t xml:space="preserve"> did </w:t>
      </w:r>
      <w:r w:rsidRPr="00B62773">
        <w:rPr>
          <w:rFonts w:ascii="Times New Roman" w:hAnsi="Times New Roman"/>
          <w:b/>
          <w:i/>
        </w:rPr>
        <w:t>self-attributed</w:t>
      </w:r>
      <w:r w:rsidRPr="00B62773">
        <w:rPr>
          <w:rFonts w:ascii="Times New Roman" w:hAnsi="Times New Roman"/>
        </w:rPr>
        <w:t xml:space="preserve"> the abuse to </w:t>
      </w:r>
      <w:proofErr w:type="spellStart"/>
      <w:r w:rsidRPr="00B62773">
        <w:rPr>
          <w:rFonts w:ascii="Times New Roman" w:hAnsi="Times New Roman"/>
        </w:rPr>
        <w:t>Whois</w:t>
      </w:r>
      <w:proofErr w:type="spellEnd"/>
      <w:r w:rsidRPr="00B62773">
        <w:rPr>
          <w:rFonts w:ascii="Times New Roman" w:hAnsi="Times New Roman"/>
        </w:rPr>
        <w:t xml:space="preserve"> data.  Causation was not established or verified by CMU.  </w:t>
      </w:r>
    </w:p>
    <w:p w14:paraId="005393AC" w14:textId="77777777" w:rsidR="000F73FF" w:rsidRDefault="000F73FF" w:rsidP="000F73FF">
      <w:pPr>
        <w:contextualSpacing/>
        <w:rPr>
          <w:rFonts w:ascii="Times New Roman" w:hAnsi="Times New Roman"/>
        </w:rPr>
      </w:pPr>
    </w:p>
    <w:p w14:paraId="2154D161" w14:textId="77777777" w:rsidR="000F73FF" w:rsidRDefault="000F73FF" w:rsidP="000F73FF">
      <w:pPr>
        <w:contextualSpacing/>
        <w:rPr>
          <w:rFonts w:ascii="Times New Roman" w:hAnsi="Times New Roman"/>
        </w:rPr>
      </w:pPr>
      <w:r>
        <w:rPr>
          <w:rFonts w:ascii="Times New Roman" w:hAnsi="Times New Roman"/>
        </w:rPr>
        <w:t xml:space="preserve">In addition, the portion of the study in which CMU registered its own domains in order to more accurately measure abuse, was also problematic.  As pointed out by others in the initial comment period, a single Registrar was responsible for eighty percent of the unsolicited emails.  As a result, CMU acknowledges that “Registrars may be providing Registrant information collected during domain registration to third parties (e.g., through bulk </w:t>
      </w:r>
      <w:r>
        <w:rPr>
          <w:rFonts w:ascii="Times New Roman" w:hAnsi="Times New Roman"/>
        </w:rPr>
        <w:lastRenderedPageBreak/>
        <w:t>WHOIS access, possibly through private communication with resellers).”</w:t>
      </w:r>
      <w:r>
        <w:rPr>
          <w:rStyle w:val="FootnoteReference"/>
          <w:rFonts w:ascii="Times New Roman" w:hAnsi="Times New Roman"/>
        </w:rPr>
        <w:footnoteReference w:id="4"/>
      </w:r>
      <w:r>
        <w:rPr>
          <w:rFonts w:ascii="Times New Roman" w:hAnsi="Times New Roman"/>
        </w:rPr>
        <w:t xml:space="preserve"> That is a plausible conclusion, supported by the fact that the vast majority of the spam was associated with a single Registrar. </w:t>
      </w:r>
    </w:p>
    <w:p w14:paraId="4DF129F1" w14:textId="77777777" w:rsidR="000F73FF" w:rsidRDefault="000F73FF" w:rsidP="000F73FF">
      <w:pPr>
        <w:contextualSpacing/>
        <w:rPr>
          <w:rFonts w:ascii="Times New Roman" w:hAnsi="Times New Roman"/>
        </w:rPr>
      </w:pPr>
    </w:p>
    <w:p w14:paraId="37E2D127" w14:textId="077FA2B1" w:rsidR="000F73FF" w:rsidRDefault="000F73FF" w:rsidP="000F73FF">
      <w:pPr>
        <w:contextualSpacing/>
        <w:rPr>
          <w:rFonts w:ascii="Times New Roman" w:hAnsi="Times New Roman"/>
        </w:rPr>
      </w:pPr>
      <w:r>
        <w:rPr>
          <w:rFonts w:ascii="Times New Roman" w:hAnsi="Times New Roman"/>
        </w:rPr>
        <w:t xml:space="preserve">Without controlling for an important variable such as this, the conclusion </w:t>
      </w:r>
      <w:r w:rsidR="00D234CE">
        <w:rPr>
          <w:rFonts w:ascii="Times New Roman" w:hAnsi="Times New Roman"/>
        </w:rPr>
        <w:t xml:space="preserve">(that </w:t>
      </w:r>
      <w:r>
        <w:rPr>
          <w:rFonts w:ascii="Times New Roman" w:hAnsi="Times New Roman"/>
        </w:rPr>
        <w:t xml:space="preserve">“there is a causal relationship between the public availability of personally identifiable information in </w:t>
      </w:r>
      <w:proofErr w:type="spellStart"/>
      <w:r>
        <w:rPr>
          <w:rFonts w:ascii="Times New Roman" w:hAnsi="Times New Roman"/>
        </w:rPr>
        <w:t>Whois</w:t>
      </w:r>
      <w:proofErr w:type="spellEnd"/>
      <w:r>
        <w:rPr>
          <w:rFonts w:ascii="Times New Roman" w:hAnsi="Times New Roman"/>
        </w:rPr>
        <w:t xml:space="preserve"> and a Registrant’s experience of spam email and voicemail”</w:t>
      </w:r>
      <w:r>
        <w:rPr>
          <w:rStyle w:val="FootnoteReference"/>
          <w:rFonts w:ascii="Times New Roman" w:hAnsi="Times New Roman"/>
        </w:rPr>
        <w:footnoteReference w:id="5"/>
      </w:r>
      <w:r w:rsidR="00D234CE">
        <w:rPr>
          <w:rFonts w:ascii="Times New Roman" w:hAnsi="Times New Roman"/>
        </w:rPr>
        <w:t>)</w:t>
      </w:r>
      <w:r>
        <w:rPr>
          <w:rFonts w:ascii="Times New Roman" w:hAnsi="Times New Roman"/>
        </w:rPr>
        <w:t xml:space="preserve"> cannot be supported.  </w:t>
      </w:r>
    </w:p>
    <w:p w14:paraId="137E8D67" w14:textId="77777777" w:rsidR="000F73FF" w:rsidRDefault="000F73FF" w:rsidP="000F73FF">
      <w:pPr>
        <w:contextualSpacing/>
        <w:rPr>
          <w:rFonts w:ascii="Times New Roman" w:hAnsi="Times New Roman"/>
        </w:rPr>
      </w:pPr>
    </w:p>
    <w:p w14:paraId="79035FC9" w14:textId="77777777" w:rsidR="000F73FF" w:rsidRPr="00B62773" w:rsidRDefault="000F73FF" w:rsidP="000F73FF">
      <w:pPr>
        <w:contextualSpacing/>
        <w:rPr>
          <w:rFonts w:ascii="Times New Roman" w:hAnsi="Times New Roman"/>
          <w:b/>
          <w:u w:val="single"/>
        </w:rPr>
      </w:pPr>
      <w:r>
        <w:rPr>
          <w:rFonts w:ascii="Times New Roman" w:hAnsi="Times New Roman"/>
          <w:b/>
          <w:u w:val="single"/>
        </w:rPr>
        <w:t>Conclusion</w:t>
      </w:r>
    </w:p>
    <w:p w14:paraId="117EAB24" w14:textId="77777777" w:rsidR="000F73FF" w:rsidRDefault="000F73FF" w:rsidP="000F73FF">
      <w:pPr>
        <w:contextualSpacing/>
        <w:rPr>
          <w:rFonts w:ascii="Times New Roman" w:hAnsi="Times New Roman"/>
        </w:rPr>
      </w:pPr>
    </w:p>
    <w:p w14:paraId="43784724" w14:textId="77777777" w:rsidR="000F73FF" w:rsidRDefault="000F73FF" w:rsidP="000F73FF">
      <w:pPr>
        <w:contextualSpacing/>
        <w:rPr>
          <w:rFonts w:ascii="Times New Roman" w:hAnsi="Times New Roman"/>
        </w:rPr>
      </w:pPr>
      <w:r>
        <w:rPr>
          <w:rFonts w:ascii="Times New Roman" w:hAnsi="Times New Roman"/>
        </w:rPr>
        <w:t xml:space="preserve">It has long been established, and this study partially acknowledges, that the cost of having an internet presence (be it an email address or a website) is to endure some level of spam and nefarious activities on the internet.  The IACC recognizes that abuse on the internet should be addressed, particularly abuse that harms consumers and those engaged in legitimate commercial activity online.  </w:t>
      </w:r>
    </w:p>
    <w:p w14:paraId="784DF95B" w14:textId="77777777" w:rsidR="000F73FF" w:rsidRDefault="000F73FF" w:rsidP="000F73FF">
      <w:pPr>
        <w:contextualSpacing/>
        <w:rPr>
          <w:rFonts w:ascii="Times New Roman" w:hAnsi="Times New Roman"/>
        </w:rPr>
      </w:pPr>
    </w:p>
    <w:p w14:paraId="62640A9F" w14:textId="77777777" w:rsidR="000F73FF" w:rsidRDefault="000F73FF" w:rsidP="000F73FF">
      <w:pPr>
        <w:contextualSpacing/>
        <w:rPr>
          <w:rFonts w:ascii="Times New Roman" w:hAnsi="Times New Roman"/>
        </w:rPr>
      </w:pPr>
      <w:r>
        <w:rPr>
          <w:rFonts w:ascii="Times New Roman" w:hAnsi="Times New Roman"/>
        </w:rPr>
        <w:t xml:space="preserve">To this end the IACC supports the development of measures that help mitigate abusive activities of all kind, including developing a consolidated, centralized database of </w:t>
      </w:r>
      <w:proofErr w:type="spellStart"/>
      <w:r>
        <w:rPr>
          <w:rFonts w:ascii="Times New Roman" w:hAnsi="Times New Roman"/>
        </w:rPr>
        <w:t>Whois</w:t>
      </w:r>
      <w:proofErr w:type="spellEnd"/>
      <w:r>
        <w:rPr>
          <w:rFonts w:ascii="Times New Roman" w:hAnsi="Times New Roman"/>
        </w:rPr>
        <w:t xml:space="preserve"> information as proposed by the Expert Working Group on </w:t>
      </w:r>
      <w:proofErr w:type="spellStart"/>
      <w:r>
        <w:rPr>
          <w:rFonts w:ascii="Times New Roman" w:hAnsi="Times New Roman"/>
        </w:rPr>
        <w:t>gTLD</w:t>
      </w:r>
      <w:proofErr w:type="spellEnd"/>
      <w:r>
        <w:rPr>
          <w:rFonts w:ascii="Times New Roman" w:hAnsi="Times New Roman"/>
        </w:rPr>
        <w:t xml:space="preserve"> Directory Services, and accreditation of privacy and proxy services.</w:t>
      </w:r>
      <w:r>
        <w:rPr>
          <w:rStyle w:val="FootnoteReference"/>
          <w:rFonts w:ascii="Times New Roman" w:hAnsi="Times New Roman"/>
        </w:rPr>
        <w:footnoteReference w:id="6"/>
      </w:r>
      <w:r>
        <w:rPr>
          <w:rFonts w:ascii="Times New Roman" w:hAnsi="Times New Roman"/>
        </w:rPr>
        <w:t xml:space="preserve">  Relying on this survey, however, to direct or even influence the development of new </w:t>
      </w:r>
      <w:proofErr w:type="spellStart"/>
      <w:r>
        <w:rPr>
          <w:rFonts w:ascii="Times New Roman" w:hAnsi="Times New Roman"/>
        </w:rPr>
        <w:t>Whois</w:t>
      </w:r>
      <w:proofErr w:type="spellEnd"/>
      <w:r>
        <w:rPr>
          <w:rFonts w:ascii="Times New Roman" w:hAnsi="Times New Roman"/>
        </w:rPr>
        <w:t xml:space="preserve">/Directory Service policies would be a mistake.  The study should be rejected, or redone with the deficiencies pointed out by the ICANN community addressed.  </w:t>
      </w:r>
    </w:p>
    <w:p w14:paraId="32F86BA0" w14:textId="77777777" w:rsidR="000F73FF" w:rsidRDefault="000F73FF" w:rsidP="000F73FF">
      <w:pPr>
        <w:contextualSpacing/>
        <w:rPr>
          <w:rFonts w:ascii="Times New Roman" w:hAnsi="Times New Roman"/>
        </w:rPr>
      </w:pPr>
    </w:p>
    <w:p w14:paraId="7F45A83F" w14:textId="77777777" w:rsidR="000F73FF" w:rsidRDefault="000F73FF" w:rsidP="000F73FF">
      <w:pPr>
        <w:contextualSpacing/>
        <w:rPr>
          <w:rFonts w:ascii="Times New Roman" w:hAnsi="Times New Roman"/>
        </w:rPr>
      </w:pPr>
      <w:r>
        <w:rPr>
          <w:rFonts w:ascii="Times New Roman" w:hAnsi="Times New Roman"/>
        </w:rPr>
        <w:t xml:space="preserve">The IACC thanks ICANN for its consideration in this regard.  </w:t>
      </w:r>
    </w:p>
    <w:p w14:paraId="450AE3BC" w14:textId="77777777" w:rsidR="00F3295B" w:rsidRDefault="00F3295B" w:rsidP="00F3295B">
      <w:pPr>
        <w:tabs>
          <w:tab w:val="left" w:pos="5835"/>
        </w:tabs>
      </w:pPr>
    </w:p>
    <w:p w14:paraId="3DE0FFD0" w14:textId="77777777" w:rsidR="00935171" w:rsidRDefault="00935171" w:rsidP="00F3295B">
      <w:pPr>
        <w:tabs>
          <w:tab w:val="left" w:pos="5835"/>
        </w:tabs>
      </w:pPr>
    </w:p>
    <w:p w14:paraId="4DCF6C20" w14:textId="77777777" w:rsidR="00F3295B" w:rsidRDefault="00F3295B" w:rsidP="00F3295B">
      <w:pPr>
        <w:tabs>
          <w:tab w:val="left" w:pos="5835"/>
        </w:tabs>
      </w:pPr>
      <w:r>
        <w:t>Sincerely,</w:t>
      </w:r>
    </w:p>
    <w:p w14:paraId="2973F6BF" w14:textId="77777777" w:rsidR="00F3295B" w:rsidRDefault="00F3295B" w:rsidP="00F3295B">
      <w:pPr>
        <w:tabs>
          <w:tab w:val="left" w:pos="5835"/>
        </w:tabs>
      </w:pPr>
    </w:p>
    <w:p w14:paraId="60CDBF2C" w14:textId="77777777" w:rsidR="00F3295B" w:rsidRDefault="00F3295B" w:rsidP="00F3295B">
      <w:pPr>
        <w:tabs>
          <w:tab w:val="left" w:pos="5835"/>
        </w:tabs>
      </w:pPr>
    </w:p>
    <w:p w14:paraId="0562E467" w14:textId="77777777" w:rsidR="00935171" w:rsidRDefault="00935171" w:rsidP="00F3295B">
      <w:pPr>
        <w:tabs>
          <w:tab w:val="left" w:pos="5835"/>
        </w:tabs>
      </w:pPr>
    </w:p>
    <w:p w14:paraId="502BE741" w14:textId="410A63D1" w:rsidR="00F3295B" w:rsidRDefault="00C314F7" w:rsidP="00F3295B">
      <w:pPr>
        <w:tabs>
          <w:tab w:val="left" w:pos="5835"/>
        </w:tabs>
      </w:pPr>
      <w:r>
        <w:t>Travis D. Johnson</w:t>
      </w:r>
    </w:p>
    <w:p w14:paraId="3F539483" w14:textId="3BC35879" w:rsidR="00F3295B" w:rsidRDefault="00C314F7" w:rsidP="00F3295B">
      <w:pPr>
        <w:tabs>
          <w:tab w:val="left" w:pos="5835"/>
        </w:tabs>
      </w:pPr>
      <w:r>
        <w:t xml:space="preserve">Vice </w:t>
      </w:r>
      <w:r w:rsidR="00F3295B">
        <w:t>President</w:t>
      </w:r>
      <w:r>
        <w:t xml:space="preserve"> – Legislative Affairs &amp; Policy</w:t>
      </w:r>
    </w:p>
    <w:p w14:paraId="04752EA6" w14:textId="77777777" w:rsidR="00F3295B" w:rsidRPr="006235FC" w:rsidRDefault="00F3295B" w:rsidP="00F3295B">
      <w:pPr>
        <w:tabs>
          <w:tab w:val="left" w:pos="5835"/>
        </w:tabs>
      </w:pPr>
      <w:r>
        <w:t xml:space="preserve">The International </w:t>
      </w:r>
      <w:proofErr w:type="spellStart"/>
      <w:r>
        <w:t>AntiCounterfeiting</w:t>
      </w:r>
      <w:proofErr w:type="spellEnd"/>
      <w:r>
        <w:t xml:space="preserve"> Coalition</w:t>
      </w:r>
    </w:p>
    <w:p w14:paraId="39DA29AD" w14:textId="77777777" w:rsidR="00C863B0" w:rsidRDefault="00C863B0" w:rsidP="00C863B0">
      <w:pPr>
        <w:rPr>
          <w:rFonts w:ascii="Times New Roman" w:hAnsi="Times New Roman" w:cs="Times New Roman"/>
        </w:rPr>
      </w:pPr>
    </w:p>
    <w:p w14:paraId="588E5EA9" w14:textId="77777777" w:rsidR="00C863B0" w:rsidRPr="00354598" w:rsidRDefault="00C863B0" w:rsidP="00C863B0">
      <w:pPr>
        <w:rPr>
          <w:rFonts w:ascii="Times New Roman" w:eastAsia="Times New Roman" w:hAnsi="Times New Roman" w:cs="Times New Roman"/>
          <w:b/>
          <w:sz w:val="22"/>
          <w:szCs w:val="22"/>
        </w:rPr>
      </w:pPr>
    </w:p>
    <w:p w14:paraId="50F97283" w14:textId="77777777" w:rsidR="006B3CF3" w:rsidRDefault="006B3CF3"/>
    <w:sectPr w:rsidR="006B3CF3" w:rsidSect="0093517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D3FCC" w14:textId="77777777" w:rsidR="00990CD3" w:rsidRDefault="00990CD3" w:rsidP="006176C4">
      <w:r>
        <w:separator/>
      </w:r>
    </w:p>
  </w:endnote>
  <w:endnote w:type="continuationSeparator" w:id="0">
    <w:p w14:paraId="1E37F278" w14:textId="77777777" w:rsidR="00990CD3" w:rsidRDefault="00990CD3" w:rsidP="0061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97F4" w14:textId="77777777" w:rsidR="00876613" w:rsidRDefault="00876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79A75" w14:textId="2DB0EE10" w:rsidR="005F382A" w:rsidRPr="005F382A" w:rsidRDefault="005F382A">
    <w:pPr>
      <w:pStyle w:val="Footer"/>
      <w:rPr>
        <w:rFonts w:ascii="Times New Roman" w:hAnsi="Times New Roman" w:cs="Times New Roman"/>
        <w:i/>
        <w:color w:val="BF202F"/>
      </w:rPr>
    </w:pPr>
    <w:r w:rsidRPr="005F382A">
      <w:rPr>
        <w:rFonts w:ascii="Times New Roman" w:hAnsi="Times New Roman" w:cs="Times New Roman"/>
        <w:i/>
        <w:color w:val="BF202F"/>
      </w:rPr>
      <w:t>Protecting Rights Holders Since 1979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823A6" w14:textId="77777777" w:rsidR="00876613" w:rsidRDefault="00876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52D38" w14:textId="77777777" w:rsidR="00990CD3" w:rsidRDefault="00990CD3" w:rsidP="006176C4">
      <w:r>
        <w:separator/>
      </w:r>
    </w:p>
  </w:footnote>
  <w:footnote w:type="continuationSeparator" w:id="0">
    <w:p w14:paraId="0F3866E1" w14:textId="77777777" w:rsidR="00990CD3" w:rsidRDefault="00990CD3" w:rsidP="006176C4">
      <w:r>
        <w:continuationSeparator/>
      </w:r>
    </w:p>
  </w:footnote>
  <w:footnote w:id="1">
    <w:p w14:paraId="78A24584" w14:textId="77777777" w:rsidR="000F73FF" w:rsidRPr="004543F3" w:rsidRDefault="000F73FF" w:rsidP="000F73FF">
      <w:pPr>
        <w:pStyle w:val="FootnoteText"/>
        <w:spacing w:line="240" w:lineRule="auto"/>
        <w:contextualSpacing/>
        <w:rPr>
          <w:rFonts w:ascii="Times New Roman" w:hAnsi="Times New Roman"/>
        </w:rPr>
      </w:pPr>
      <w:r w:rsidRPr="004543F3">
        <w:rPr>
          <w:rStyle w:val="FootnoteReference"/>
          <w:rFonts w:ascii="Times New Roman" w:hAnsi="Times New Roman"/>
        </w:rPr>
        <w:footnoteRef/>
      </w:r>
      <w:r w:rsidRPr="004543F3">
        <w:rPr>
          <w:rFonts w:ascii="Times New Roman" w:hAnsi="Times New Roman"/>
        </w:rPr>
        <w:t xml:space="preserve"> Study on </w:t>
      </w:r>
      <w:proofErr w:type="spellStart"/>
      <w:r w:rsidRPr="004543F3">
        <w:rPr>
          <w:rFonts w:ascii="Times New Roman" w:hAnsi="Times New Roman"/>
        </w:rPr>
        <w:t>Whois</w:t>
      </w:r>
      <w:proofErr w:type="spellEnd"/>
      <w:r w:rsidRPr="004543F3">
        <w:rPr>
          <w:rFonts w:ascii="Times New Roman" w:hAnsi="Times New Roman"/>
        </w:rPr>
        <w:t xml:space="preserve"> Misuse, November 27, 2013, at </w:t>
      </w:r>
      <w:hyperlink r:id="rId1" w:history="1">
        <w:r w:rsidRPr="004543F3">
          <w:rPr>
            <w:rStyle w:val="Hyperlink"/>
            <w:rFonts w:ascii="Times New Roman" w:hAnsi="Times New Roman"/>
          </w:rPr>
          <w:t>http://www.</w:t>
        </w:r>
        <w:r w:rsidRPr="004543F3">
          <w:rPr>
            <w:rStyle w:val="Hyperlink"/>
            <w:rFonts w:ascii="Times New Roman" w:hAnsi="Times New Roman"/>
          </w:rPr>
          <w:t>i</w:t>
        </w:r>
        <w:r w:rsidRPr="004543F3">
          <w:rPr>
            <w:rStyle w:val="Hyperlink"/>
            <w:rFonts w:ascii="Times New Roman" w:hAnsi="Times New Roman"/>
          </w:rPr>
          <w:t>cann.org/en/news/public-comment/whois-misuse-27nov13-en.htm</w:t>
        </w:r>
      </w:hyperlink>
      <w:r w:rsidRPr="004543F3">
        <w:rPr>
          <w:rFonts w:ascii="Times New Roman" w:hAnsi="Times New Roman"/>
        </w:rPr>
        <w:t xml:space="preserve">.  </w:t>
      </w:r>
    </w:p>
  </w:footnote>
  <w:footnote w:id="2">
    <w:p w14:paraId="0451C54E" w14:textId="77777777" w:rsidR="000F73FF" w:rsidRPr="004543F3" w:rsidRDefault="000F73FF" w:rsidP="000F73FF">
      <w:pPr>
        <w:pStyle w:val="FootnoteText"/>
        <w:spacing w:line="240" w:lineRule="auto"/>
        <w:contextualSpacing/>
        <w:rPr>
          <w:rFonts w:ascii="Times New Roman" w:hAnsi="Times New Roman"/>
        </w:rPr>
      </w:pPr>
      <w:r w:rsidRPr="004543F3">
        <w:rPr>
          <w:rStyle w:val="FootnoteReference"/>
          <w:rFonts w:ascii="Times New Roman" w:hAnsi="Times New Roman"/>
        </w:rPr>
        <w:footnoteRef/>
      </w:r>
      <w:r w:rsidRPr="004543F3">
        <w:rPr>
          <w:rFonts w:ascii="Times New Roman" w:hAnsi="Times New Roman"/>
        </w:rPr>
        <w:t xml:space="preserve"> </w:t>
      </w:r>
      <w:proofErr w:type="gramStart"/>
      <w:r>
        <w:rPr>
          <w:rFonts w:ascii="Times New Roman" w:hAnsi="Times New Roman"/>
          <w:i/>
        </w:rPr>
        <w:t>Id</w:t>
      </w:r>
      <w:r>
        <w:rPr>
          <w:rFonts w:ascii="Times New Roman" w:hAnsi="Times New Roman"/>
        </w:rPr>
        <w:t>.</w:t>
      </w:r>
      <w:r w:rsidRPr="004543F3">
        <w:rPr>
          <w:rFonts w:ascii="Times New Roman" w:hAnsi="Times New Roman"/>
        </w:rPr>
        <w:t xml:space="preserve"> at p.6.</w:t>
      </w:r>
      <w:proofErr w:type="gramEnd"/>
      <w:r w:rsidRPr="004543F3">
        <w:rPr>
          <w:rFonts w:ascii="Times New Roman" w:hAnsi="Times New Roman"/>
        </w:rPr>
        <w:t xml:space="preserve"> </w:t>
      </w:r>
    </w:p>
  </w:footnote>
  <w:footnote w:id="3">
    <w:p w14:paraId="500AE7A0" w14:textId="77777777" w:rsidR="000F73FF" w:rsidRPr="004543F3" w:rsidRDefault="000F73FF" w:rsidP="000F73FF">
      <w:pPr>
        <w:pStyle w:val="FootnoteText"/>
        <w:spacing w:line="240" w:lineRule="auto"/>
        <w:contextualSpacing/>
        <w:rPr>
          <w:rFonts w:ascii="Times New Roman" w:hAnsi="Times New Roman"/>
        </w:rPr>
      </w:pPr>
      <w:r w:rsidRPr="004543F3">
        <w:rPr>
          <w:rStyle w:val="FootnoteReference"/>
          <w:rFonts w:ascii="Times New Roman" w:hAnsi="Times New Roman"/>
        </w:rPr>
        <w:footnoteRef/>
      </w:r>
      <w:r w:rsidRPr="004543F3">
        <w:rPr>
          <w:rFonts w:ascii="Times New Roman" w:hAnsi="Times New Roman"/>
        </w:rPr>
        <w:t xml:space="preserve"> </w:t>
      </w:r>
      <w:r w:rsidRPr="004543F3">
        <w:rPr>
          <w:rFonts w:ascii="Times New Roman" w:hAnsi="Times New Roman"/>
          <w:i/>
        </w:rPr>
        <w:t>Id</w:t>
      </w:r>
      <w:r w:rsidRPr="004543F3">
        <w:rPr>
          <w:rFonts w:ascii="Times New Roman" w:hAnsi="Times New Roman"/>
        </w:rPr>
        <w:t>. at p. 30.</w:t>
      </w:r>
    </w:p>
  </w:footnote>
  <w:footnote w:id="4">
    <w:p w14:paraId="4D64B7FF" w14:textId="77777777" w:rsidR="000F73FF" w:rsidRPr="004543F3" w:rsidRDefault="000F73FF" w:rsidP="000F73FF">
      <w:pPr>
        <w:pStyle w:val="FootnoteText"/>
        <w:spacing w:line="240" w:lineRule="auto"/>
        <w:contextualSpacing/>
        <w:rPr>
          <w:rFonts w:ascii="Times New Roman" w:hAnsi="Times New Roman"/>
        </w:rPr>
      </w:pPr>
      <w:r w:rsidRPr="004543F3">
        <w:rPr>
          <w:rStyle w:val="FootnoteReference"/>
          <w:rFonts w:ascii="Times New Roman" w:hAnsi="Times New Roman"/>
        </w:rPr>
        <w:footnoteRef/>
      </w:r>
      <w:r w:rsidRPr="004543F3">
        <w:rPr>
          <w:rFonts w:ascii="Times New Roman" w:hAnsi="Times New Roman"/>
        </w:rPr>
        <w:t xml:space="preserve"> </w:t>
      </w:r>
      <w:r w:rsidRPr="004543F3">
        <w:rPr>
          <w:rFonts w:ascii="Times New Roman" w:hAnsi="Times New Roman"/>
          <w:i/>
        </w:rPr>
        <w:t>Id</w:t>
      </w:r>
      <w:r w:rsidRPr="004543F3">
        <w:rPr>
          <w:rFonts w:ascii="Times New Roman" w:hAnsi="Times New Roman"/>
        </w:rPr>
        <w:t xml:space="preserve">. at p. 66. </w:t>
      </w:r>
    </w:p>
  </w:footnote>
  <w:footnote w:id="5">
    <w:p w14:paraId="2BF3876E" w14:textId="77777777" w:rsidR="000F73FF" w:rsidRPr="007E303E" w:rsidRDefault="000F73FF" w:rsidP="000F73FF">
      <w:pPr>
        <w:pStyle w:val="FootnoteText"/>
        <w:spacing w:line="240" w:lineRule="auto"/>
        <w:contextualSpacing/>
        <w:rPr>
          <w:rFonts w:ascii="Times New Roman" w:hAnsi="Times New Roman"/>
        </w:rPr>
      </w:pPr>
      <w:r w:rsidRPr="007E303E">
        <w:rPr>
          <w:rStyle w:val="FootnoteReference"/>
          <w:rFonts w:ascii="Times New Roman" w:hAnsi="Times New Roman"/>
        </w:rPr>
        <w:footnoteRef/>
      </w:r>
      <w:r w:rsidRPr="007E303E">
        <w:rPr>
          <w:rFonts w:ascii="Times New Roman" w:hAnsi="Times New Roman"/>
        </w:rPr>
        <w:t xml:space="preserve"> </w:t>
      </w:r>
      <w:r w:rsidRPr="007E303E">
        <w:rPr>
          <w:rFonts w:ascii="Times New Roman" w:hAnsi="Times New Roman"/>
          <w:i/>
        </w:rPr>
        <w:t>Id</w:t>
      </w:r>
      <w:r w:rsidRPr="007E303E">
        <w:rPr>
          <w:rFonts w:ascii="Times New Roman" w:hAnsi="Times New Roman"/>
        </w:rPr>
        <w:t>.</w:t>
      </w:r>
    </w:p>
  </w:footnote>
  <w:footnote w:id="6">
    <w:p w14:paraId="389F5FFA" w14:textId="77777777" w:rsidR="000F73FF" w:rsidRDefault="000F73FF" w:rsidP="000F73FF">
      <w:pPr>
        <w:pStyle w:val="FootnoteText"/>
        <w:spacing w:line="240" w:lineRule="auto"/>
        <w:contextualSpacing/>
      </w:pPr>
      <w:r w:rsidRPr="007E303E">
        <w:rPr>
          <w:rStyle w:val="FootnoteReference"/>
          <w:rFonts w:ascii="Times New Roman" w:hAnsi="Times New Roman"/>
        </w:rPr>
        <w:footnoteRef/>
      </w:r>
      <w:r w:rsidRPr="007E303E">
        <w:rPr>
          <w:rFonts w:ascii="Times New Roman" w:hAnsi="Times New Roman"/>
        </w:rPr>
        <w:t xml:space="preserve"> IACC Comments Re: EWG Report on ARDS, August 22, 2013, at </w:t>
      </w:r>
      <w:hyperlink r:id="rId2" w:history="1">
        <w:r w:rsidRPr="007E303E">
          <w:rPr>
            <w:rStyle w:val="Hyperlink"/>
            <w:rFonts w:ascii="Times New Roman" w:hAnsi="Times New Roman"/>
          </w:rPr>
          <w:t>http://mm.icann.org/pipermail/input-to-ewg/attachments/20130822/9d295bab/IACCCommentsreEWGReportonARDS_FINAL-0001.pdf</w:t>
        </w:r>
      </w:hyperlink>
      <w:r w:rsidRPr="007E303E">
        <w:rPr>
          <w:rFonts w:ascii="Times New Roman" w:hAnsi="Times New Roman"/>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7612E" w14:textId="77777777" w:rsidR="00876613" w:rsidRDefault="00876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77E41" w14:textId="77777777" w:rsidR="006176C4" w:rsidRDefault="006176C4" w:rsidP="006176C4">
    <w:pPr>
      <w:pStyle w:val="Header"/>
    </w:pPr>
    <w:r>
      <w:rPr>
        <w:noProof/>
      </w:rPr>
      <w:drawing>
        <wp:inline distT="0" distB="0" distL="0" distR="0" wp14:anchorId="76D9DE2B" wp14:editId="1F2D083E">
          <wp:extent cx="3039935"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CC_logo-01.png"/>
                  <pic:cNvPicPr/>
                </pic:nvPicPr>
                <pic:blipFill rotWithShape="1">
                  <a:blip r:embed="rId1">
                    <a:extLst>
                      <a:ext uri="{28A0092B-C50C-407E-A947-70E740481C1C}">
                        <a14:useLocalDpi xmlns:a14="http://schemas.microsoft.com/office/drawing/2010/main" val="0"/>
                      </a:ext>
                    </a:extLst>
                  </a:blip>
                  <a:srcRect l="3276" t="31205" r="3238" b="32401"/>
                  <a:stretch/>
                </pic:blipFill>
                <pic:spPr bwMode="auto">
                  <a:xfrm>
                    <a:off x="0" y="0"/>
                    <a:ext cx="3041944" cy="915004"/>
                  </a:xfrm>
                  <a:prstGeom prst="rect">
                    <a:avLst/>
                  </a:prstGeom>
                  <a:ln>
                    <a:noFill/>
                  </a:ln>
                  <a:extLst>
                    <a:ext uri="{53640926-AAD7-44D8-BBD7-CCE9431645EC}">
                      <a14:shadowObscured xmlns:a14="http://schemas.microsoft.com/office/drawing/2010/main"/>
                    </a:ext>
                  </a:extLst>
                </pic:spPr>
              </pic:pic>
            </a:graphicData>
          </a:graphic>
        </wp:inline>
      </w:drawing>
    </w:r>
  </w:p>
  <w:p w14:paraId="2B637774" w14:textId="77777777" w:rsidR="006176C4" w:rsidRDefault="006176C4" w:rsidP="006176C4">
    <w:pPr>
      <w:pStyle w:val="Header"/>
      <w:rPr>
        <w:color w:val="BF202F"/>
        <w:u w:val="thick"/>
      </w:rPr>
    </w:pPr>
    <w:r w:rsidRPr="005A171C">
      <w:rPr>
        <w:color w:val="BF202F"/>
        <w:u w:val="thick"/>
      </w:rPr>
      <w:t>_________________________________________________________________________________________________</w:t>
    </w:r>
  </w:p>
  <w:p w14:paraId="21EA6FF0" w14:textId="77777777" w:rsidR="006176C4" w:rsidRPr="006176C4" w:rsidRDefault="006176C4" w:rsidP="006176C4">
    <w:pPr>
      <w:pStyle w:val="Header"/>
      <w:rPr>
        <w:rFonts w:ascii="Times New Roman" w:hAnsi="Times New Roman" w:cs="Times New Roman"/>
        <w:sz w:val="8"/>
        <w:szCs w:val="8"/>
      </w:rPr>
    </w:pPr>
  </w:p>
  <w:p w14:paraId="39D51903" w14:textId="4204A14C" w:rsidR="006176C4" w:rsidRPr="005A171C" w:rsidRDefault="006176C4" w:rsidP="006176C4">
    <w:pPr>
      <w:pStyle w:val="Header"/>
      <w:rPr>
        <w:rFonts w:ascii="Times New Roman" w:hAnsi="Times New Roman" w:cs="Times New Roman"/>
      </w:rPr>
    </w:pPr>
    <w:r w:rsidRPr="00A273A8">
      <w:rPr>
        <w:rFonts w:ascii="Times New Roman" w:hAnsi="Times New Roman" w:cs="Times New Roman"/>
        <w:sz w:val="22"/>
        <w:szCs w:val="22"/>
      </w:rPr>
      <w:t>1730 M Street NW</w:t>
    </w:r>
    <w:r w:rsidRPr="005A171C">
      <w:rPr>
        <w:rFonts w:ascii="Times New Roman" w:hAnsi="Times New Roman" w:cs="Times New Roman"/>
      </w:rPr>
      <w:t xml:space="preserve"> </w:t>
    </w:r>
    <w:r>
      <w:rPr>
        <w:rFonts w:ascii="Wingdings" w:hAnsi="Wingdings" w:cs="Times New Roman"/>
      </w:rPr>
      <w:t></w:t>
    </w:r>
    <w:r w:rsidRPr="005A171C">
      <w:rPr>
        <w:rFonts w:ascii="Times New Roman" w:hAnsi="Times New Roman" w:cs="Times New Roman"/>
      </w:rPr>
      <w:t xml:space="preserve"> </w:t>
    </w:r>
    <w:r w:rsidRPr="00A273A8">
      <w:rPr>
        <w:rFonts w:ascii="Times New Roman" w:hAnsi="Times New Roman" w:cs="Times New Roman"/>
        <w:sz w:val="22"/>
        <w:szCs w:val="22"/>
      </w:rPr>
      <w:t>Suite 1020</w:t>
    </w:r>
    <w:r w:rsidRPr="005A171C">
      <w:rPr>
        <w:rFonts w:ascii="Times New Roman" w:hAnsi="Times New Roman" w:cs="Times New Roman"/>
      </w:rPr>
      <w:t xml:space="preserve"> </w:t>
    </w:r>
    <w:r>
      <w:rPr>
        <w:rFonts w:ascii="Wingdings" w:hAnsi="Wingdings" w:cs="Times New Roman"/>
      </w:rPr>
      <w:t></w:t>
    </w:r>
    <w:r w:rsidRPr="005A171C">
      <w:rPr>
        <w:rFonts w:ascii="Times New Roman" w:hAnsi="Times New Roman" w:cs="Times New Roman"/>
      </w:rPr>
      <w:t xml:space="preserve"> </w:t>
    </w:r>
    <w:r w:rsidRPr="00A273A8">
      <w:rPr>
        <w:rFonts w:ascii="Times New Roman" w:hAnsi="Times New Roman" w:cs="Times New Roman"/>
        <w:sz w:val="22"/>
        <w:szCs w:val="22"/>
      </w:rPr>
      <w:t>202-223-6667</w:t>
    </w:r>
    <w:r w:rsidRPr="005A171C">
      <w:rPr>
        <w:rFonts w:ascii="Times New Roman" w:hAnsi="Times New Roman" w:cs="Times New Roman"/>
      </w:rPr>
      <w:t xml:space="preserve"> </w:t>
    </w:r>
    <w:r>
      <w:rPr>
        <w:rFonts w:ascii="Wingdings" w:hAnsi="Wingdings" w:cs="Times New Roman"/>
      </w:rPr>
      <w:t></w:t>
    </w:r>
    <w:r w:rsidRPr="005A171C">
      <w:rPr>
        <w:rFonts w:ascii="Times New Roman" w:hAnsi="Times New Roman" w:cs="Times New Roman"/>
      </w:rPr>
      <w:t xml:space="preserve"> </w:t>
    </w:r>
    <w:r w:rsidRPr="00A273A8">
      <w:rPr>
        <w:rFonts w:ascii="Times New Roman" w:hAnsi="Times New Roman" w:cs="Times New Roman"/>
        <w:sz w:val="22"/>
        <w:szCs w:val="22"/>
      </w:rPr>
      <w:t>iacc@iacc.org</w:t>
    </w:r>
    <w:r w:rsidR="00876613">
      <w:rPr>
        <w:rFonts w:ascii="Times New Roman" w:hAnsi="Times New Roman" w:cs="Times New Roman"/>
        <w:sz w:val="22"/>
        <w:szCs w:val="22"/>
      </w:rPr>
      <w:t xml:space="preserve"> </w:t>
    </w:r>
    <w:r w:rsidR="00876613">
      <w:rPr>
        <w:rFonts w:ascii="Wingdings" w:hAnsi="Wingdings" w:cs="Times New Roman"/>
      </w:rPr>
      <w:t></w:t>
    </w:r>
    <w:r w:rsidR="00876613">
      <w:rPr>
        <w:rFonts w:ascii="Times New Roman" w:hAnsi="Times New Roman" w:cs="Times New Roman"/>
        <w:sz w:val="22"/>
        <w:szCs w:val="22"/>
      </w:rPr>
      <w:t xml:space="preserve"> www.iacc.org</w:t>
    </w:r>
  </w:p>
  <w:p w14:paraId="3F2D653A" w14:textId="77777777" w:rsidR="006176C4" w:rsidRDefault="006176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7589A" w14:textId="77777777" w:rsidR="00876613" w:rsidRDefault="008766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C4"/>
    <w:rsid w:val="00014178"/>
    <w:rsid w:val="000F73FF"/>
    <w:rsid w:val="00234180"/>
    <w:rsid w:val="00253059"/>
    <w:rsid w:val="00325FA2"/>
    <w:rsid w:val="00384BDD"/>
    <w:rsid w:val="004A0EDC"/>
    <w:rsid w:val="005C522F"/>
    <w:rsid w:val="005F382A"/>
    <w:rsid w:val="006176C4"/>
    <w:rsid w:val="006B3CF3"/>
    <w:rsid w:val="00803C18"/>
    <w:rsid w:val="00876613"/>
    <w:rsid w:val="00883529"/>
    <w:rsid w:val="008946D8"/>
    <w:rsid w:val="00935171"/>
    <w:rsid w:val="00943AAE"/>
    <w:rsid w:val="0096234E"/>
    <w:rsid w:val="00990CD3"/>
    <w:rsid w:val="00997310"/>
    <w:rsid w:val="00A273A8"/>
    <w:rsid w:val="00B04932"/>
    <w:rsid w:val="00B6247F"/>
    <w:rsid w:val="00BD1600"/>
    <w:rsid w:val="00BF5A3F"/>
    <w:rsid w:val="00C314F7"/>
    <w:rsid w:val="00C863B0"/>
    <w:rsid w:val="00D175AA"/>
    <w:rsid w:val="00D234CE"/>
    <w:rsid w:val="00D26757"/>
    <w:rsid w:val="00DA2C92"/>
    <w:rsid w:val="00EC6E51"/>
    <w:rsid w:val="00F32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CDF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6C4"/>
    <w:pPr>
      <w:tabs>
        <w:tab w:val="center" w:pos="4320"/>
        <w:tab w:val="right" w:pos="8640"/>
      </w:tabs>
    </w:pPr>
  </w:style>
  <w:style w:type="character" w:customStyle="1" w:styleId="HeaderChar">
    <w:name w:val="Header Char"/>
    <w:basedOn w:val="DefaultParagraphFont"/>
    <w:link w:val="Header"/>
    <w:uiPriority w:val="99"/>
    <w:rsid w:val="006176C4"/>
  </w:style>
  <w:style w:type="paragraph" w:styleId="Footer">
    <w:name w:val="footer"/>
    <w:basedOn w:val="Normal"/>
    <w:link w:val="FooterChar"/>
    <w:uiPriority w:val="99"/>
    <w:unhideWhenUsed/>
    <w:rsid w:val="006176C4"/>
    <w:pPr>
      <w:tabs>
        <w:tab w:val="center" w:pos="4320"/>
        <w:tab w:val="right" w:pos="8640"/>
      </w:tabs>
    </w:pPr>
  </w:style>
  <w:style w:type="character" w:customStyle="1" w:styleId="FooterChar">
    <w:name w:val="Footer Char"/>
    <w:basedOn w:val="DefaultParagraphFont"/>
    <w:link w:val="Footer"/>
    <w:uiPriority w:val="99"/>
    <w:rsid w:val="006176C4"/>
  </w:style>
  <w:style w:type="paragraph" w:styleId="BalloonText">
    <w:name w:val="Balloon Text"/>
    <w:basedOn w:val="Normal"/>
    <w:link w:val="BalloonTextChar"/>
    <w:uiPriority w:val="99"/>
    <w:semiHidden/>
    <w:unhideWhenUsed/>
    <w:rsid w:val="006176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6C4"/>
    <w:rPr>
      <w:rFonts w:ascii="Lucida Grande" w:hAnsi="Lucida Grande" w:cs="Lucida Grande"/>
      <w:sz w:val="18"/>
      <w:szCs w:val="18"/>
    </w:rPr>
  </w:style>
  <w:style w:type="character" w:styleId="Hyperlink">
    <w:name w:val="Hyperlink"/>
    <w:basedOn w:val="DefaultParagraphFont"/>
    <w:uiPriority w:val="99"/>
    <w:unhideWhenUsed/>
    <w:rsid w:val="00876613"/>
    <w:rPr>
      <w:color w:val="0000FF" w:themeColor="hyperlink"/>
      <w:u w:val="single"/>
    </w:rPr>
  </w:style>
  <w:style w:type="paragraph" w:styleId="FootnoteText">
    <w:name w:val="footnote text"/>
    <w:basedOn w:val="Normal"/>
    <w:link w:val="FootnoteTextChar"/>
    <w:uiPriority w:val="99"/>
    <w:semiHidden/>
    <w:unhideWhenUsed/>
    <w:rsid w:val="000F73FF"/>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F73FF"/>
    <w:rPr>
      <w:rFonts w:ascii="Calibri" w:eastAsia="Calibri" w:hAnsi="Calibri" w:cs="Times New Roman"/>
      <w:sz w:val="20"/>
      <w:szCs w:val="20"/>
    </w:rPr>
  </w:style>
  <w:style w:type="character" w:styleId="FootnoteReference">
    <w:name w:val="footnote reference"/>
    <w:uiPriority w:val="99"/>
    <w:semiHidden/>
    <w:unhideWhenUsed/>
    <w:rsid w:val="000F73FF"/>
    <w:rPr>
      <w:vertAlign w:val="superscript"/>
    </w:rPr>
  </w:style>
  <w:style w:type="character" w:styleId="CommentReference">
    <w:name w:val="annotation reference"/>
    <w:basedOn w:val="DefaultParagraphFont"/>
    <w:uiPriority w:val="99"/>
    <w:semiHidden/>
    <w:unhideWhenUsed/>
    <w:rsid w:val="00D234CE"/>
    <w:rPr>
      <w:sz w:val="16"/>
      <w:szCs w:val="16"/>
    </w:rPr>
  </w:style>
  <w:style w:type="paragraph" w:styleId="CommentText">
    <w:name w:val="annotation text"/>
    <w:basedOn w:val="Normal"/>
    <w:link w:val="CommentTextChar"/>
    <w:uiPriority w:val="99"/>
    <w:semiHidden/>
    <w:unhideWhenUsed/>
    <w:rsid w:val="00D234CE"/>
    <w:rPr>
      <w:sz w:val="20"/>
      <w:szCs w:val="20"/>
    </w:rPr>
  </w:style>
  <w:style w:type="character" w:customStyle="1" w:styleId="CommentTextChar">
    <w:name w:val="Comment Text Char"/>
    <w:basedOn w:val="DefaultParagraphFont"/>
    <w:link w:val="CommentText"/>
    <w:uiPriority w:val="99"/>
    <w:semiHidden/>
    <w:rsid w:val="00D234CE"/>
    <w:rPr>
      <w:sz w:val="20"/>
      <w:szCs w:val="20"/>
    </w:rPr>
  </w:style>
  <w:style w:type="paragraph" w:styleId="CommentSubject">
    <w:name w:val="annotation subject"/>
    <w:basedOn w:val="CommentText"/>
    <w:next w:val="CommentText"/>
    <w:link w:val="CommentSubjectChar"/>
    <w:uiPriority w:val="99"/>
    <w:semiHidden/>
    <w:unhideWhenUsed/>
    <w:rsid w:val="00D234CE"/>
    <w:rPr>
      <w:b/>
      <w:bCs/>
    </w:rPr>
  </w:style>
  <w:style w:type="character" w:customStyle="1" w:styleId="CommentSubjectChar">
    <w:name w:val="Comment Subject Char"/>
    <w:basedOn w:val="CommentTextChar"/>
    <w:link w:val="CommentSubject"/>
    <w:uiPriority w:val="99"/>
    <w:semiHidden/>
    <w:rsid w:val="00D234CE"/>
    <w:rPr>
      <w:b/>
      <w:bCs/>
      <w:sz w:val="20"/>
      <w:szCs w:val="20"/>
    </w:rPr>
  </w:style>
  <w:style w:type="character" w:styleId="FollowedHyperlink">
    <w:name w:val="FollowedHyperlink"/>
    <w:basedOn w:val="DefaultParagraphFont"/>
    <w:uiPriority w:val="99"/>
    <w:semiHidden/>
    <w:unhideWhenUsed/>
    <w:rsid w:val="00D267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6C4"/>
    <w:pPr>
      <w:tabs>
        <w:tab w:val="center" w:pos="4320"/>
        <w:tab w:val="right" w:pos="8640"/>
      </w:tabs>
    </w:pPr>
  </w:style>
  <w:style w:type="character" w:customStyle="1" w:styleId="HeaderChar">
    <w:name w:val="Header Char"/>
    <w:basedOn w:val="DefaultParagraphFont"/>
    <w:link w:val="Header"/>
    <w:uiPriority w:val="99"/>
    <w:rsid w:val="006176C4"/>
  </w:style>
  <w:style w:type="paragraph" w:styleId="Footer">
    <w:name w:val="footer"/>
    <w:basedOn w:val="Normal"/>
    <w:link w:val="FooterChar"/>
    <w:uiPriority w:val="99"/>
    <w:unhideWhenUsed/>
    <w:rsid w:val="006176C4"/>
    <w:pPr>
      <w:tabs>
        <w:tab w:val="center" w:pos="4320"/>
        <w:tab w:val="right" w:pos="8640"/>
      </w:tabs>
    </w:pPr>
  </w:style>
  <w:style w:type="character" w:customStyle="1" w:styleId="FooterChar">
    <w:name w:val="Footer Char"/>
    <w:basedOn w:val="DefaultParagraphFont"/>
    <w:link w:val="Footer"/>
    <w:uiPriority w:val="99"/>
    <w:rsid w:val="006176C4"/>
  </w:style>
  <w:style w:type="paragraph" w:styleId="BalloonText">
    <w:name w:val="Balloon Text"/>
    <w:basedOn w:val="Normal"/>
    <w:link w:val="BalloonTextChar"/>
    <w:uiPriority w:val="99"/>
    <w:semiHidden/>
    <w:unhideWhenUsed/>
    <w:rsid w:val="006176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6C4"/>
    <w:rPr>
      <w:rFonts w:ascii="Lucida Grande" w:hAnsi="Lucida Grande" w:cs="Lucida Grande"/>
      <w:sz w:val="18"/>
      <w:szCs w:val="18"/>
    </w:rPr>
  </w:style>
  <w:style w:type="character" w:styleId="Hyperlink">
    <w:name w:val="Hyperlink"/>
    <w:basedOn w:val="DefaultParagraphFont"/>
    <w:uiPriority w:val="99"/>
    <w:unhideWhenUsed/>
    <w:rsid w:val="00876613"/>
    <w:rPr>
      <w:color w:val="0000FF" w:themeColor="hyperlink"/>
      <w:u w:val="single"/>
    </w:rPr>
  </w:style>
  <w:style w:type="paragraph" w:styleId="FootnoteText">
    <w:name w:val="footnote text"/>
    <w:basedOn w:val="Normal"/>
    <w:link w:val="FootnoteTextChar"/>
    <w:uiPriority w:val="99"/>
    <w:semiHidden/>
    <w:unhideWhenUsed/>
    <w:rsid w:val="000F73FF"/>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F73FF"/>
    <w:rPr>
      <w:rFonts w:ascii="Calibri" w:eastAsia="Calibri" w:hAnsi="Calibri" w:cs="Times New Roman"/>
      <w:sz w:val="20"/>
      <w:szCs w:val="20"/>
    </w:rPr>
  </w:style>
  <w:style w:type="character" w:styleId="FootnoteReference">
    <w:name w:val="footnote reference"/>
    <w:uiPriority w:val="99"/>
    <w:semiHidden/>
    <w:unhideWhenUsed/>
    <w:rsid w:val="000F73FF"/>
    <w:rPr>
      <w:vertAlign w:val="superscript"/>
    </w:rPr>
  </w:style>
  <w:style w:type="character" w:styleId="CommentReference">
    <w:name w:val="annotation reference"/>
    <w:basedOn w:val="DefaultParagraphFont"/>
    <w:uiPriority w:val="99"/>
    <w:semiHidden/>
    <w:unhideWhenUsed/>
    <w:rsid w:val="00D234CE"/>
    <w:rPr>
      <w:sz w:val="16"/>
      <w:szCs w:val="16"/>
    </w:rPr>
  </w:style>
  <w:style w:type="paragraph" w:styleId="CommentText">
    <w:name w:val="annotation text"/>
    <w:basedOn w:val="Normal"/>
    <w:link w:val="CommentTextChar"/>
    <w:uiPriority w:val="99"/>
    <w:semiHidden/>
    <w:unhideWhenUsed/>
    <w:rsid w:val="00D234CE"/>
    <w:rPr>
      <w:sz w:val="20"/>
      <w:szCs w:val="20"/>
    </w:rPr>
  </w:style>
  <w:style w:type="character" w:customStyle="1" w:styleId="CommentTextChar">
    <w:name w:val="Comment Text Char"/>
    <w:basedOn w:val="DefaultParagraphFont"/>
    <w:link w:val="CommentText"/>
    <w:uiPriority w:val="99"/>
    <w:semiHidden/>
    <w:rsid w:val="00D234CE"/>
    <w:rPr>
      <w:sz w:val="20"/>
      <w:szCs w:val="20"/>
    </w:rPr>
  </w:style>
  <w:style w:type="paragraph" w:styleId="CommentSubject">
    <w:name w:val="annotation subject"/>
    <w:basedOn w:val="CommentText"/>
    <w:next w:val="CommentText"/>
    <w:link w:val="CommentSubjectChar"/>
    <w:uiPriority w:val="99"/>
    <w:semiHidden/>
    <w:unhideWhenUsed/>
    <w:rsid w:val="00D234CE"/>
    <w:rPr>
      <w:b/>
      <w:bCs/>
    </w:rPr>
  </w:style>
  <w:style w:type="character" w:customStyle="1" w:styleId="CommentSubjectChar">
    <w:name w:val="Comment Subject Char"/>
    <w:basedOn w:val="CommentTextChar"/>
    <w:link w:val="CommentSubject"/>
    <w:uiPriority w:val="99"/>
    <w:semiHidden/>
    <w:rsid w:val="00D234CE"/>
    <w:rPr>
      <w:b/>
      <w:bCs/>
      <w:sz w:val="20"/>
      <w:szCs w:val="20"/>
    </w:rPr>
  </w:style>
  <w:style w:type="character" w:styleId="FollowedHyperlink">
    <w:name w:val="FollowedHyperlink"/>
    <w:basedOn w:val="DefaultParagraphFont"/>
    <w:uiPriority w:val="99"/>
    <w:semiHidden/>
    <w:unhideWhenUsed/>
    <w:rsid w:val="00D267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mm.icann.org/pipermail/input-to-ewg/attachments/20130822/9d295bab/IACCCommentsreEWGReportonARDS_FINAL-0001.pdf" TargetMode="External"/><Relationship Id="rId1" Type="http://schemas.openxmlformats.org/officeDocument/2006/relationships/hyperlink" Target="http://www.icann.org/en/news/public-comment/whois-misuse-27nov13-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IACC</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Markham</dc:creator>
  <cp:lastModifiedBy>travis</cp:lastModifiedBy>
  <cp:revision>3</cp:revision>
  <cp:lastPrinted>2014-01-15T18:59:00Z</cp:lastPrinted>
  <dcterms:created xsi:type="dcterms:W3CDTF">2014-01-18T02:24:00Z</dcterms:created>
  <dcterms:modified xsi:type="dcterms:W3CDTF">2014-01-18T02:24:00Z</dcterms:modified>
</cp:coreProperties>
</file>